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5B5D" w14:textId="494F33B7" w:rsidR="00961C0F" w:rsidRDefault="000531C9" w:rsidP="005175F2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Non-profit</w:t>
      </w:r>
      <w:r w:rsidR="00961C0F">
        <w:rPr>
          <w:rFonts w:asciiTheme="majorHAnsi" w:hAnsiTheme="majorHAnsi"/>
          <w:i/>
          <w:sz w:val="22"/>
          <w:szCs w:val="22"/>
        </w:rPr>
        <w:t xml:space="preserve">s </w:t>
      </w:r>
      <w:r>
        <w:rPr>
          <w:rFonts w:asciiTheme="majorHAnsi" w:hAnsiTheme="majorHAnsi"/>
          <w:i/>
          <w:sz w:val="22"/>
          <w:szCs w:val="22"/>
        </w:rPr>
        <w:t xml:space="preserve">are expected to have a </w:t>
      </w:r>
      <w:r w:rsidR="0036406C" w:rsidRPr="00181104">
        <w:rPr>
          <w:rFonts w:asciiTheme="majorHAnsi" w:hAnsiTheme="majorHAnsi"/>
          <w:i/>
          <w:sz w:val="22"/>
          <w:szCs w:val="22"/>
        </w:rPr>
        <w:t>conflict-of-interest</w:t>
      </w:r>
      <w:r w:rsidR="009A2D76" w:rsidRPr="00181104">
        <w:rPr>
          <w:rFonts w:asciiTheme="majorHAnsi" w:hAnsiTheme="majorHAnsi"/>
          <w:i/>
          <w:sz w:val="22"/>
          <w:szCs w:val="22"/>
        </w:rPr>
        <w:t xml:space="preserve"> </w:t>
      </w:r>
      <w:r w:rsidR="00F932F2">
        <w:rPr>
          <w:rFonts w:asciiTheme="majorHAnsi" w:hAnsiTheme="majorHAnsi"/>
          <w:i/>
          <w:sz w:val="22"/>
          <w:szCs w:val="22"/>
        </w:rPr>
        <w:t xml:space="preserve">(COI) </w:t>
      </w:r>
      <w:r w:rsidR="009A2D76" w:rsidRPr="00181104">
        <w:rPr>
          <w:rFonts w:asciiTheme="majorHAnsi" w:hAnsiTheme="majorHAnsi"/>
          <w:i/>
          <w:sz w:val="22"/>
          <w:szCs w:val="22"/>
        </w:rPr>
        <w:t>policy</w:t>
      </w:r>
      <w:r>
        <w:rPr>
          <w:rFonts w:asciiTheme="majorHAnsi" w:hAnsiTheme="majorHAnsi"/>
          <w:i/>
          <w:sz w:val="22"/>
          <w:szCs w:val="22"/>
        </w:rPr>
        <w:t>.</w:t>
      </w:r>
      <w:r w:rsidR="00961C0F" w:rsidRPr="00961C0F">
        <w:rPr>
          <w:rFonts w:asciiTheme="majorHAnsi" w:hAnsiTheme="majorHAnsi"/>
          <w:i/>
          <w:sz w:val="22"/>
          <w:szCs w:val="22"/>
        </w:rPr>
        <w:t xml:space="preserve"> </w:t>
      </w:r>
      <w:r w:rsidR="00961C0F">
        <w:rPr>
          <w:rFonts w:asciiTheme="majorHAnsi" w:hAnsiTheme="majorHAnsi"/>
          <w:i/>
          <w:sz w:val="22"/>
          <w:szCs w:val="22"/>
        </w:rPr>
        <w:t xml:space="preserve">Often </w:t>
      </w:r>
      <w:r w:rsidR="003D5857">
        <w:rPr>
          <w:rFonts w:asciiTheme="majorHAnsi" w:hAnsiTheme="majorHAnsi"/>
          <w:i/>
          <w:sz w:val="22"/>
          <w:szCs w:val="22"/>
        </w:rPr>
        <w:t>there is an</w:t>
      </w:r>
      <w:r w:rsidR="003C4A87">
        <w:rPr>
          <w:rFonts w:asciiTheme="majorHAnsi" w:hAnsiTheme="majorHAnsi"/>
          <w:i/>
          <w:sz w:val="22"/>
          <w:szCs w:val="22"/>
        </w:rPr>
        <w:t xml:space="preserve"> </w:t>
      </w:r>
      <w:r w:rsidR="00961C0F" w:rsidRPr="00181104">
        <w:rPr>
          <w:rFonts w:asciiTheme="majorHAnsi" w:hAnsiTheme="majorHAnsi"/>
          <w:i/>
          <w:sz w:val="22"/>
          <w:szCs w:val="22"/>
        </w:rPr>
        <w:t xml:space="preserve">article in </w:t>
      </w:r>
      <w:r w:rsidR="00961C0F">
        <w:rPr>
          <w:rFonts w:asciiTheme="majorHAnsi" w:hAnsiTheme="majorHAnsi"/>
          <w:i/>
          <w:sz w:val="22"/>
          <w:szCs w:val="22"/>
        </w:rPr>
        <w:t xml:space="preserve">one’s </w:t>
      </w:r>
      <w:r w:rsidR="00961C0F" w:rsidRPr="00181104">
        <w:rPr>
          <w:rFonts w:asciiTheme="majorHAnsi" w:hAnsiTheme="majorHAnsi"/>
          <w:i/>
          <w:sz w:val="22"/>
          <w:szCs w:val="22"/>
        </w:rPr>
        <w:t xml:space="preserve">bylaws that address the </w:t>
      </w:r>
      <w:r w:rsidR="003C4A87" w:rsidRPr="00181104">
        <w:rPr>
          <w:rFonts w:asciiTheme="majorHAnsi" w:hAnsiTheme="majorHAnsi"/>
          <w:i/>
          <w:sz w:val="22"/>
          <w:szCs w:val="22"/>
        </w:rPr>
        <w:t>issue,</w:t>
      </w:r>
      <w:r w:rsidR="00961C0F">
        <w:rPr>
          <w:rFonts w:asciiTheme="majorHAnsi" w:hAnsiTheme="majorHAnsi"/>
          <w:i/>
          <w:sz w:val="22"/>
          <w:szCs w:val="22"/>
        </w:rPr>
        <w:t xml:space="preserve"> bu</w:t>
      </w:r>
      <w:r w:rsidR="003D5857">
        <w:rPr>
          <w:rFonts w:asciiTheme="majorHAnsi" w:hAnsiTheme="majorHAnsi"/>
          <w:i/>
          <w:sz w:val="22"/>
          <w:szCs w:val="22"/>
        </w:rPr>
        <w:t>t it s</w:t>
      </w:r>
      <w:r w:rsidR="003C4A87">
        <w:rPr>
          <w:rFonts w:asciiTheme="majorHAnsi" w:hAnsiTheme="majorHAnsi"/>
          <w:i/>
          <w:sz w:val="22"/>
          <w:szCs w:val="22"/>
        </w:rPr>
        <w:t xml:space="preserve">eldom </w:t>
      </w:r>
      <w:r w:rsidR="00961C0F">
        <w:rPr>
          <w:rFonts w:asciiTheme="majorHAnsi" w:hAnsiTheme="majorHAnsi"/>
          <w:i/>
          <w:sz w:val="22"/>
          <w:szCs w:val="22"/>
        </w:rPr>
        <w:t>offer</w:t>
      </w:r>
      <w:r w:rsidR="00B2775D">
        <w:rPr>
          <w:rFonts w:asciiTheme="majorHAnsi" w:hAnsiTheme="majorHAnsi"/>
          <w:i/>
          <w:sz w:val="22"/>
          <w:szCs w:val="22"/>
        </w:rPr>
        <w:t>s</w:t>
      </w:r>
      <w:r w:rsidR="00961C0F">
        <w:rPr>
          <w:rFonts w:asciiTheme="majorHAnsi" w:hAnsiTheme="majorHAnsi"/>
          <w:i/>
          <w:sz w:val="22"/>
          <w:szCs w:val="22"/>
        </w:rPr>
        <w:t xml:space="preserve"> little detail on how to </w:t>
      </w:r>
      <w:r w:rsidR="003C4A87">
        <w:rPr>
          <w:rFonts w:asciiTheme="majorHAnsi" w:hAnsiTheme="majorHAnsi"/>
          <w:i/>
          <w:sz w:val="22"/>
          <w:szCs w:val="22"/>
        </w:rPr>
        <w:t>give life to it</w:t>
      </w:r>
      <w:r w:rsidR="00961C0F">
        <w:rPr>
          <w:rFonts w:asciiTheme="majorHAnsi" w:hAnsiTheme="majorHAnsi"/>
          <w:i/>
          <w:sz w:val="22"/>
          <w:szCs w:val="22"/>
        </w:rPr>
        <w:t xml:space="preserve">. </w:t>
      </w:r>
      <w:r w:rsidR="009E222F">
        <w:rPr>
          <w:rFonts w:asciiTheme="majorHAnsi" w:hAnsiTheme="majorHAnsi"/>
          <w:i/>
          <w:sz w:val="22"/>
          <w:szCs w:val="22"/>
        </w:rPr>
        <w:t>Typically,</w:t>
      </w:r>
      <w:r>
        <w:rPr>
          <w:rFonts w:asciiTheme="majorHAnsi" w:hAnsiTheme="majorHAnsi"/>
          <w:i/>
          <w:sz w:val="22"/>
          <w:szCs w:val="22"/>
        </w:rPr>
        <w:t xml:space="preserve"> </w:t>
      </w:r>
      <w:r w:rsidR="00961C0F">
        <w:rPr>
          <w:rFonts w:asciiTheme="majorHAnsi" w:hAnsiTheme="majorHAnsi"/>
          <w:i/>
          <w:sz w:val="22"/>
          <w:szCs w:val="22"/>
        </w:rPr>
        <w:t>too</w:t>
      </w:r>
      <w:r w:rsidR="0015743D">
        <w:rPr>
          <w:rFonts w:asciiTheme="majorHAnsi" w:hAnsiTheme="majorHAnsi"/>
          <w:i/>
          <w:sz w:val="22"/>
          <w:szCs w:val="22"/>
        </w:rPr>
        <w:t>,</w:t>
      </w:r>
      <w:r w:rsidR="00961C0F">
        <w:rPr>
          <w:rFonts w:asciiTheme="majorHAnsi" w:hAnsiTheme="majorHAnsi"/>
          <w:i/>
          <w:sz w:val="22"/>
          <w:szCs w:val="22"/>
        </w:rPr>
        <w:t xml:space="preserve"> the COI focuse</w:t>
      </w:r>
      <w:r w:rsidR="003D5857">
        <w:rPr>
          <w:rFonts w:asciiTheme="majorHAnsi" w:hAnsiTheme="majorHAnsi"/>
          <w:i/>
          <w:sz w:val="22"/>
          <w:szCs w:val="22"/>
        </w:rPr>
        <w:t>s</w:t>
      </w:r>
      <w:r w:rsidR="00961C0F">
        <w:rPr>
          <w:rFonts w:asciiTheme="majorHAnsi" w:hAnsiTheme="majorHAnsi"/>
          <w:i/>
          <w:sz w:val="22"/>
          <w:szCs w:val="22"/>
        </w:rPr>
        <w:t xml:space="preserve"> </w:t>
      </w:r>
      <w:r>
        <w:rPr>
          <w:rFonts w:asciiTheme="majorHAnsi" w:hAnsiTheme="majorHAnsi"/>
          <w:i/>
          <w:sz w:val="22"/>
          <w:szCs w:val="22"/>
        </w:rPr>
        <w:t>on the board</w:t>
      </w:r>
      <w:r w:rsidR="00961C0F">
        <w:rPr>
          <w:rFonts w:asciiTheme="majorHAnsi" w:hAnsiTheme="majorHAnsi"/>
          <w:i/>
          <w:sz w:val="22"/>
          <w:szCs w:val="22"/>
        </w:rPr>
        <w:t xml:space="preserve">. In this example the policy </w:t>
      </w:r>
      <w:r>
        <w:rPr>
          <w:rFonts w:asciiTheme="majorHAnsi" w:hAnsiTheme="majorHAnsi"/>
          <w:i/>
          <w:sz w:val="22"/>
          <w:szCs w:val="22"/>
        </w:rPr>
        <w:t>applies throughout the organization</w:t>
      </w:r>
      <w:r w:rsidR="00961C0F">
        <w:rPr>
          <w:rFonts w:asciiTheme="majorHAnsi" w:hAnsiTheme="majorHAnsi"/>
          <w:i/>
          <w:sz w:val="22"/>
          <w:szCs w:val="22"/>
        </w:rPr>
        <w:t>.</w:t>
      </w:r>
    </w:p>
    <w:p w14:paraId="45AD644E" w14:textId="27EDD094" w:rsidR="00961C0F" w:rsidRDefault="00961C0F" w:rsidP="005175F2">
      <w:pPr>
        <w:rPr>
          <w:rFonts w:asciiTheme="majorHAnsi" w:hAnsiTheme="majorHAnsi"/>
          <w:i/>
          <w:sz w:val="22"/>
          <w:szCs w:val="22"/>
        </w:rPr>
      </w:pPr>
    </w:p>
    <w:p w14:paraId="69677D74" w14:textId="23F3CAF0" w:rsidR="00961C0F" w:rsidRDefault="00961C0F" w:rsidP="005175F2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While COI in decision making is a</w:t>
      </w:r>
      <w:r w:rsidR="0015743D">
        <w:rPr>
          <w:rFonts w:asciiTheme="majorHAnsi" w:hAnsiTheme="majorHAnsi"/>
          <w:i/>
          <w:sz w:val="22"/>
          <w:szCs w:val="22"/>
        </w:rPr>
        <w:t>n</w:t>
      </w:r>
      <w:r>
        <w:rPr>
          <w:rFonts w:asciiTheme="majorHAnsi" w:hAnsiTheme="majorHAnsi"/>
          <w:i/>
          <w:sz w:val="22"/>
          <w:szCs w:val="22"/>
        </w:rPr>
        <w:t xml:space="preserve"> issue for all organizations, it </w:t>
      </w:r>
      <w:r w:rsidR="0015743D">
        <w:rPr>
          <w:rFonts w:asciiTheme="majorHAnsi" w:hAnsiTheme="majorHAnsi"/>
          <w:i/>
          <w:sz w:val="22"/>
          <w:szCs w:val="22"/>
        </w:rPr>
        <w:t xml:space="preserve">tend to be a blunt instrument. </w:t>
      </w:r>
      <w:r w:rsidR="009E222F">
        <w:rPr>
          <w:rFonts w:asciiTheme="majorHAnsi" w:hAnsiTheme="majorHAnsi"/>
          <w:i/>
          <w:sz w:val="22"/>
          <w:szCs w:val="22"/>
        </w:rPr>
        <w:t>Certainly,</w:t>
      </w:r>
      <w:r w:rsidR="0015743D">
        <w:rPr>
          <w:rFonts w:asciiTheme="majorHAnsi" w:hAnsiTheme="majorHAnsi"/>
          <w:i/>
          <w:sz w:val="22"/>
          <w:szCs w:val="22"/>
        </w:rPr>
        <w:t xml:space="preserve"> COI is </w:t>
      </w:r>
      <w:r>
        <w:rPr>
          <w:rFonts w:asciiTheme="majorHAnsi" w:hAnsiTheme="majorHAnsi"/>
          <w:i/>
          <w:sz w:val="22"/>
          <w:szCs w:val="22"/>
        </w:rPr>
        <w:t xml:space="preserve">more prevalent as a worry for some </w:t>
      </w:r>
      <w:r w:rsidR="0015743D">
        <w:rPr>
          <w:rFonts w:asciiTheme="majorHAnsi" w:hAnsiTheme="majorHAnsi"/>
          <w:i/>
          <w:sz w:val="22"/>
          <w:szCs w:val="22"/>
        </w:rPr>
        <w:t xml:space="preserve">organizations, and at certain times, </w:t>
      </w:r>
      <w:r>
        <w:rPr>
          <w:rFonts w:asciiTheme="majorHAnsi" w:hAnsiTheme="majorHAnsi"/>
          <w:i/>
          <w:sz w:val="22"/>
          <w:szCs w:val="22"/>
        </w:rPr>
        <w:t xml:space="preserve">than others. </w:t>
      </w:r>
      <w:r w:rsidR="00B2775D">
        <w:rPr>
          <w:rFonts w:asciiTheme="majorHAnsi" w:hAnsiTheme="majorHAnsi"/>
          <w:i/>
          <w:sz w:val="22"/>
          <w:szCs w:val="22"/>
        </w:rPr>
        <w:t xml:space="preserve"> Urban versus rural non-profits </w:t>
      </w:r>
      <w:r w:rsidR="003D5857">
        <w:rPr>
          <w:rFonts w:asciiTheme="majorHAnsi" w:hAnsiTheme="majorHAnsi"/>
          <w:i/>
          <w:sz w:val="22"/>
          <w:szCs w:val="22"/>
        </w:rPr>
        <w:t xml:space="preserve">situations </w:t>
      </w:r>
      <w:r w:rsidR="00B2775D">
        <w:rPr>
          <w:rFonts w:asciiTheme="majorHAnsi" w:hAnsiTheme="majorHAnsi"/>
          <w:i/>
          <w:sz w:val="22"/>
          <w:szCs w:val="22"/>
        </w:rPr>
        <w:t xml:space="preserve">may be different. </w:t>
      </w:r>
      <w:r w:rsidR="0015743D">
        <w:rPr>
          <w:rFonts w:asciiTheme="majorHAnsi" w:hAnsiTheme="majorHAnsi"/>
          <w:i/>
          <w:sz w:val="22"/>
          <w:szCs w:val="22"/>
        </w:rPr>
        <w:t>A simple assessment of the likelihood of such</w:t>
      </w:r>
      <w:r w:rsidR="003C4A87">
        <w:rPr>
          <w:rFonts w:asciiTheme="majorHAnsi" w:hAnsiTheme="majorHAnsi"/>
          <w:i/>
          <w:sz w:val="22"/>
          <w:szCs w:val="22"/>
        </w:rPr>
        <w:t xml:space="preserve"> </w:t>
      </w:r>
      <w:r w:rsidR="0015743D">
        <w:rPr>
          <w:rFonts w:asciiTheme="majorHAnsi" w:hAnsiTheme="majorHAnsi"/>
          <w:i/>
          <w:sz w:val="22"/>
          <w:szCs w:val="22"/>
        </w:rPr>
        <w:t>conflict</w:t>
      </w:r>
      <w:r w:rsidR="003C4A87">
        <w:rPr>
          <w:rFonts w:asciiTheme="majorHAnsi" w:hAnsiTheme="majorHAnsi"/>
          <w:i/>
          <w:sz w:val="22"/>
          <w:szCs w:val="22"/>
        </w:rPr>
        <w:t xml:space="preserve">s </w:t>
      </w:r>
      <w:r w:rsidR="0015743D">
        <w:rPr>
          <w:rFonts w:asciiTheme="majorHAnsi" w:hAnsiTheme="majorHAnsi"/>
          <w:i/>
          <w:sz w:val="22"/>
          <w:szCs w:val="22"/>
        </w:rPr>
        <w:t xml:space="preserve">ought to precede the adoption or review of </w:t>
      </w:r>
      <w:r w:rsidR="003C4A87">
        <w:rPr>
          <w:rFonts w:asciiTheme="majorHAnsi" w:hAnsiTheme="majorHAnsi"/>
          <w:i/>
          <w:sz w:val="22"/>
          <w:szCs w:val="22"/>
        </w:rPr>
        <w:t xml:space="preserve">what is suggested here. </w:t>
      </w:r>
    </w:p>
    <w:p w14:paraId="708EFC3D" w14:textId="77777777" w:rsidR="00961C0F" w:rsidRDefault="00961C0F" w:rsidP="005175F2">
      <w:pPr>
        <w:rPr>
          <w:rFonts w:asciiTheme="majorHAnsi" w:hAnsiTheme="majorHAnsi"/>
          <w:i/>
          <w:sz w:val="22"/>
          <w:szCs w:val="22"/>
        </w:rPr>
      </w:pPr>
    </w:p>
    <w:p w14:paraId="21BCE706" w14:textId="5727F899" w:rsidR="0036406C" w:rsidRDefault="00961C0F" w:rsidP="005175F2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T</w:t>
      </w:r>
      <w:r w:rsidR="000531C9">
        <w:rPr>
          <w:rFonts w:asciiTheme="majorHAnsi" w:hAnsiTheme="majorHAnsi"/>
          <w:i/>
          <w:sz w:val="22"/>
          <w:szCs w:val="22"/>
        </w:rPr>
        <w:t>he</w:t>
      </w:r>
      <w:r w:rsidR="0036406C">
        <w:rPr>
          <w:rFonts w:asciiTheme="majorHAnsi" w:hAnsiTheme="majorHAnsi"/>
          <w:i/>
          <w:sz w:val="22"/>
          <w:szCs w:val="22"/>
        </w:rPr>
        <w:t xml:space="preserve"> purpose </w:t>
      </w:r>
      <w:r w:rsidR="000531C9">
        <w:rPr>
          <w:rFonts w:asciiTheme="majorHAnsi" w:hAnsiTheme="majorHAnsi"/>
          <w:i/>
          <w:sz w:val="22"/>
          <w:szCs w:val="22"/>
        </w:rPr>
        <w:t xml:space="preserve">of a COI policy </w:t>
      </w:r>
      <w:r w:rsidR="0015743D">
        <w:rPr>
          <w:rFonts w:asciiTheme="majorHAnsi" w:hAnsiTheme="majorHAnsi"/>
          <w:i/>
          <w:sz w:val="22"/>
          <w:szCs w:val="22"/>
        </w:rPr>
        <w:t>can</w:t>
      </w:r>
      <w:r w:rsidR="00B2775D">
        <w:rPr>
          <w:rFonts w:asciiTheme="majorHAnsi" w:hAnsiTheme="majorHAnsi"/>
          <w:i/>
          <w:sz w:val="22"/>
          <w:szCs w:val="22"/>
        </w:rPr>
        <w:t xml:space="preserve"> also be </w:t>
      </w:r>
      <w:r w:rsidR="0036406C">
        <w:rPr>
          <w:rFonts w:asciiTheme="majorHAnsi" w:hAnsiTheme="majorHAnsi"/>
          <w:i/>
          <w:sz w:val="22"/>
          <w:szCs w:val="22"/>
        </w:rPr>
        <w:t xml:space="preserve">misconstrued. It </w:t>
      </w:r>
      <w:r w:rsidR="0015743D">
        <w:rPr>
          <w:rFonts w:asciiTheme="majorHAnsi" w:hAnsiTheme="majorHAnsi"/>
          <w:i/>
          <w:sz w:val="22"/>
          <w:szCs w:val="22"/>
        </w:rPr>
        <w:t xml:space="preserve">is </w:t>
      </w:r>
      <w:r w:rsidR="0036406C">
        <w:rPr>
          <w:rFonts w:asciiTheme="majorHAnsi" w:hAnsiTheme="majorHAnsi"/>
          <w:i/>
          <w:sz w:val="22"/>
          <w:szCs w:val="22"/>
        </w:rPr>
        <w:t xml:space="preserve">more </w:t>
      </w:r>
      <w:r w:rsidR="00B2775D">
        <w:rPr>
          <w:rFonts w:asciiTheme="majorHAnsi" w:hAnsiTheme="majorHAnsi"/>
          <w:i/>
          <w:sz w:val="22"/>
          <w:szCs w:val="22"/>
        </w:rPr>
        <w:t>a</w:t>
      </w:r>
      <w:r w:rsidR="0036406C">
        <w:rPr>
          <w:rFonts w:asciiTheme="majorHAnsi" w:hAnsiTheme="majorHAnsi"/>
          <w:i/>
          <w:sz w:val="22"/>
          <w:szCs w:val="22"/>
        </w:rPr>
        <w:t>bout board and organizational transparency</w:t>
      </w:r>
      <w:r w:rsidR="00B2775D">
        <w:rPr>
          <w:rFonts w:asciiTheme="majorHAnsi" w:hAnsiTheme="majorHAnsi"/>
          <w:i/>
          <w:sz w:val="22"/>
          <w:szCs w:val="22"/>
        </w:rPr>
        <w:t>, revealing the “elephant” in the room,</w:t>
      </w:r>
      <w:r w:rsidR="0036406C">
        <w:rPr>
          <w:rFonts w:asciiTheme="majorHAnsi" w:hAnsiTheme="majorHAnsi"/>
          <w:i/>
          <w:sz w:val="22"/>
          <w:szCs w:val="22"/>
        </w:rPr>
        <w:t xml:space="preserve"> than requiring that people should be excluded from participating in key decisions.</w:t>
      </w:r>
      <w:r w:rsidR="000531C9">
        <w:rPr>
          <w:rFonts w:asciiTheme="majorHAnsi" w:hAnsiTheme="majorHAnsi"/>
          <w:i/>
          <w:sz w:val="22"/>
          <w:szCs w:val="22"/>
        </w:rPr>
        <w:t xml:space="preserve"> </w:t>
      </w:r>
      <w:r w:rsidR="00F932F2">
        <w:rPr>
          <w:rFonts w:asciiTheme="majorHAnsi" w:hAnsiTheme="majorHAnsi"/>
          <w:i/>
          <w:sz w:val="22"/>
          <w:szCs w:val="22"/>
        </w:rPr>
        <w:t xml:space="preserve">COI </w:t>
      </w:r>
      <w:r w:rsidR="0015743D">
        <w:rPr>
          <w:rFonts w:asciiTheme="majorHAnsi" w:hAnsiTheme="majorHAnsi"/>
          <w:i/>
          <w:sz w:val="22"/>
          <w:szCs w:val="22"/>
        </w:rPr>
        <w:t xml:space="preserve">awareness is </w:t>
      </w:r>
      <w:r w:rsidR="009E222F">
        <w:rPr>
          <w:rFonts w:asciiTheme="majorHAnsi" w:hAnsiTheme="majorHAnsi"/>
          <w:i/>
          <w:sz w:val="22"/>
          <w:szCs w:val="22"/>
        </w:rPr>
        <w:t xml:space="preserve">a </w:t>
      </w:r>
      <w:r w:rsidR="003C4A87">
        <w:rPr>
          <w:rFonts w:asciiTheme="majorHAnsi" w:hAnsiTheme="majorHAnsi"/>
          <w:i/>
          <w:sz w:val="22"/>
          <w:szCs w:val="22"/>
        </w:rPr>
        <w:t xml:space="preserve">key </w:t>
      </w:r>
      <w:r w:rsidR="009E222F">
        <w:rPr>
          <w:rFonts w:asciiTheme="majorHAnsi" w:hAnsiTheme="majorHAnsi"/>
          <w:i/>
          <w:sz w:val="22"/>
          <w:szCs w:val="22"/>
        </w:rPr>
        <w:t xml:space="preserve">element </w:t>
      </w:r>
      <w:r w:rsidR="0015743D">
        <w:rPr>
          <w:rFonts w:asciiTheme="majorHAnsi" w:hAnsiTheme="majorHAnsi"/>
          <w:i/>
          <w:sz w:val="22"/>
          <w:szCs w:val="22"/>
        </w:rPr>
        <w:t>of organiz</w:t>
      </w:r>
      <w:r w:rsidR="009E222F">
        <w:rPr>
          <w:rFonts w:asciiTheme="majorHAnsi" w:hAnsiTheme="majorHAnsi"/>
          <w:i/>
          <w:sz w:val="22"/>
          <w:szCs w:val="22"/>
        </w:rPr>
        <w:t xml:space="preserve">ational </w:t>
      </w:r>
      <w:r w:rsidR="0015743D">
        <w:rPr>
          <w:rFonts w:asciiTheme="majorHAnsi" w:hAnsiTheme="majorHAnsi"/>
          <w:i/>
          <w:sz w:val="22"/>
          <w:szCs w:val="22"/>
        </w:rPr>
        <w:t xml:space="preserve">ethics. </w:t>
      </w:r>
      <w:r w:rsidR="003C4A87">
        <w:rPr>
          <w:rFonts w:asciiTheme="majorHAnsi" w:hAnsiTheme="majorHAnsi"/>
          <w:i/>
          <w:sz w:val="22"/>
          <w:szCs w:val="22"/>
        </w:rPr>
        <w:t xml:space="preserve">However, </w:t>
      </w:r>
      <w:r w:rsidR="0015743D">
        <w:rPr>
          <w:rFonts w:asciiTheme="majorHAnsi" w:hAnsiTheme="majorHAnsi"/>
          <w:i/>
          <w:sz w:val="22"/>
          <w:szCs w:val="22"/>
        </w:rPr>
        <w:t xml:space="preserve">COI practices that err on the side of excluding </w:t>
      </w:r>
      <w:r w:rsidR="009E222F">
        <w:rPr>
          <w:rFonts w:asciiTheme="majorHAnsi" w:hAnsiTheme="majorHAnsi"/>
          <w:i/>
          <w:sz w:val="22"/>
          <w:szCs w:val="22"/>
        </w:rPr>
        <w:t>people may</w:t>
      </w:r>
      <w:r w:rsidR="00F932F2">
        <w:rPr>
          <w:rFonts w:asciiTheme="majorHAnsi" w:hAnsiTheme="majorHAnsi"/>
          <w:i/>
          <w:sz w:val="22"/>
          <w:szCs w:val="22"/>
        </w:rPr>
        <w:t xml:space="preserve"> protect </w:t>
      </w:r>
      <w:r>
        <w:rPr>
          <w:rFonts w:asciiTheme="majorHAnsi" w:hAnsiTheme="majorHAnsi"/>
          <w:i/>
          <w:sz w:val="22"/>
          <w:szCs w:val="22"/>
        </w:rPr>
        <w:t xml:space="preserve">external </w:t>
      </w:r>
      <w:r w:rsidR="00F932F2">
        <w:rPr>
          <w:rFonts w:asciiTheme="majorHAnsi" w:hAnsiTheme="majorHAnsi"/>
          <w:i/>
          <w:sz w:val="22"/>
          <w:szCs w:val="22"/>
        </w:rPr>
        <w:t xml:space="preserve">public and stakeholder </w:t>
      </w:r>
      <w:r w:rsidR="003A04C8">
        <w:rPr>
          <w:rFonts w:asciiTheme="majorHAnsi" w:hAnsiTheme="majorHAnsi"/>
          <w:i/>
          <w:sz w:val="22"/>
          <w:szCs w:val="22"/>
        </w:rPr>
        <w:t>trust but</w:t>
      </w:r>
      <w:r w:rsidR="00F932F2">
        <w:rPr>
          <w:rFonts w:asciiTheme="majorHAnsi" w:hAnsiTheme="majorHAnsi"/>
          <w:i/>
          <w:sz w:val="22"/>
          <w:szCs w:val="22"/>
        </w:rPr>
        <w:t xml:space="preserve"> </w:t>
      </w:r>
      <w:r w:rsidR="003C4A87">
        <w:rPr>
          <w:rFonts w:asciiTheme="majorHAnsi" w:hAnsiTheme="majorHAnsi"/>
          <w:i/>
          <w:sz w:val="22"/>
          <w:szCs w:val="22"/>
        </w:rPr>
        <w:t xml:space="preserve">may </w:t>
      </w:r>
      <w:r w:rsidR="00F932F2">
        <w:rPr>
          <w:rFonts w:asciiTheme="majorHAnsi" w:hAnsiTheme="majorHAnsi"/>
          <w:i/>
          <w:sz w:val="22"/>
          <w:szCs w:val="22"/>
        </w:rPr>
        <w:t xml:space="preserve">do little to </w:t>
      </w:r>
      <w:r w:rsidR="00684EDA">
        <w:rPr>
          <w:rFonts w:asciiTheme="majorHAnsi" w:hAnsiTheme="majorHAnsi"/>
          <w:i/>
          <w:sz w:val="22"/>
          <w:szCs w:val="22"/>
        </w:rPr>
        <w:t>strengthen</w:t>
      </w:r>
      <w:r>
        <w:rPr>
          <w:rFonts w:asciiTheme="majorHAnsi" w:hAnsiTheme="majorHAnsi"/>
          <w:i/>
          <w:sz w:val="22"/>
          <w:szCs w:val="22"/>
        </w:rPr>
        <w:t xml:space="preserve"> it </w:t>
      </w:r>
      <w:r w:rsidR="00F932F2">
        <w:rPr>
          <w:rFonts w:asciiTheme="majorHAnsi" w:hAnsiTheme="majorHAnsi"/>
          <w:i/>
          <w:sz w:val="22"/>
          <w:szCs w:val="22"/>
        </w:rPr>
        <w:t>internal</w:t>
      </w:r>
      <w:r>
        <w:rPr>
          <w:rFonts w:asciiTheme="majorHAnsi" w:hAnsiTheme="majorHAnsi"/>
          <w:i/>
          <w:sz w:val="22"/>
          <w:szCs w:val="22"/>
        </w:rPr>
        <w:t>ly</w:t>
      </w:r>
      <w:r w:rsidR="0015743D">
        <w:rPr>
          <w:rFonts w:asciiTheme="majorHAnsi" w:hAnsiTheme="majorHAnsi"/>
          <w:i/>
          <w:sz w:val="22"/>
          <w:szCs w:val="22"/>
        </w:rPr>
        <w:t>.</w:t>
      </w:r>
      <w:r w:rsidR="00684EDA">
        <w:rPr>
          <w:rFonts w:asciiTheme="majorHAnsi" w:hAnsiTheme="majorHAnsi"/>
          <w:i/>
          <w:sz w:val="22"/>
          <w:szCs w:val="22"/>
        </w:rPr>
        <w:t xml:space="preserve"> </w:t>
      </w:r>
    </w:p>
    <w:p w14:paraId="426F1E45" w14:textId="77777777" w:rsidR="0036406C" w:rsidRDefault="0036406C" w:rsidP="005175F2">
      <w:pPr>
        <w:rPr>
          <w:rFonts w:asciiTheme="majorHAnsi" w:hAnsiTheme="majorHAnsi"/>
          <w:i/>
          <w:sz w:val="22"/>
          <w:szCs w:val="22"/>
        </w:rPr>
      </w:pPr>
    </w:p>
    <w:p w14:paraId="577A3E13" w14:textId="650ECDEA" w:rsidR="009C1C98" w:rsidRPr="00181104" w:rsidRDefault="00642F07" w:rsidP="005175F2">
      <w:pPr>
        <w:rPr>
          <w:rFonts w:asciiTheme="majorHAnsi" w:hAnsiTheme="majorHAnsi"/>
          <w:i/>
          <w:sz w:val="22"/>
          <w:szCs w:val="22"/>
        </w:rPr>
      </w:pPr>
      <w:r w:rsidRPr="00181104">
        <w:rPr>
          <w:rFonts w:asciiTheme="majorHAnsi" w:hAnsiTheme="majorHAnsi"/>
          <w:i/>
          <w:sz w:val="22"/>
          <w:szCs w:val="22"/>
        </w:rPr>
        <w:t>It is important to remember that there is no distinction</w:t>
      </w:r>
      <w:r w:rsidR="004E6699" w:rsidRPr="00181104">
        <w:rPr>
          <w:rFonts w:asciiTheme="majorHAnsi" w:hAnsiTheme="majorHAnsi"/>
          <w:i/>
          <w:sz w:val="22"/>
          <w:szCs w:val="22"/>
        </w:rPr>
        <w:t>,</w:t>
      </w:r>
      <w:r w:rsidRPr="00181104">
        <w:rPr>
          <w:rFonts w:asciiTheme="majorHAnsi" w:hAnsiTheme="majorHAnsi"/>
          <w:i/>
          <w:sz w:val="22"/>
          <w:szCs w:val="22"/>
        </w:rPr>
        <w:t xml:space="preserve"> where transparency is important</w:t>
      </w:r>
      <w:r w:rsidR="004E6699" w:rsidRPr="00181104">
        <w:rPr>
          <w:rFonts w:asciiTheme="majorHAnsi" w:hAnsiTheme="majorHAnsi"/>
          <w:i/>
          <w:sz w:val="22"/>
          <w:szCs w:val="22"/>
        </w:rPr>
        <w:t>,</w:t>
      </w:r>
      <w:r w:rsidRPr="00181104">
        <w:rPr>
          <w:rFonts w:asciiTheme="majorHAnsi" w:hAnsiTheme="majorHAnsi"/>
          <w:i/>
          <w:sz w:val="22"/>
          <w:szCs w:val="22"/>
        </w:rPr>
        <w:t xml:space="preserve"> between a “real” conflict of interest and a “perceived” one.</w:t>
      </w:r>
      <w:r w:rsidR="009A2D76" w:rsidRPr="00181104">
        <w:rPr>
          <w:rFonts w:asciiTheme="majorHAnsi" w:hAnsiTheme="majorHAnsi"/>
          <w:i/>
          <w:sz w:val="22"/>
          <w:szCs w:val="22"/>
        </w:rPr>
        <w:t xml:space="preserve">  </w:t>
      </w:r>
    </w:p>
    <w:p w14:paraId="26E475D2" w14:textId="77777777" w:rsidR="00642F07" w:rsidRPr="00181104" w:rsidRDefault="00642F07" w:rsidP="005175F2">
      <w:pPr>
        <w:rPr>
          <w:rFonts w:asciiTheme="majorHAnsi" w:hAnsiTheme="majorHAnsi"/>
          <w:i/>
          <w:color w:val="365F91" w:themeColor="accent1" w:themeShade="BF"/>
          <w:sz w:val="22"/>
          <w:szCs w:val="22"/>
        </w:rPr>
      </w:pPr>
    </w:p>
    <w:p w14:paraId="7467D932" w14:textId="6E8321A3" w:rsidR="00BC476E" w:rsidRPr="00A00F04" w:rsidRDefault="005175F2" w:rsidP="005175F2">
      <w:pPr>
        <w:rPr>
          <w:rFonts w:ascii="Century Gothic" w:hAnsi="Century Gothic"/>
          <w:b/>
          <w:color w:val="365F91" w:themeColor="accent1" w:themeShade="BF"/>
          <w:sz w:val="48"/>
          <w:szCs w:val="48"/>
        </w:rPr>
      </w:pPr>
      <w:r w:rsidRPr="00A00F04">
        <w:rPr>
          <w:rFonts w:ascii="Century Gothic" w:hAnsi="Century Gothic"/>
          <w:b/>
          <w:color w:val="365F91" w:themeColor="accent1" w:themeShade="BF"/>
          <w:sz w:val="48"/>
          <w:szCs w:val="48"/>
        </w:rPr>
        <w:t xml:space="preserve">Conflict of Interest  </w:t>
      </w:r>
    </w:p>
    <w:p w14:paraId="441C6E0B" w14:textId="77777777" w:rsidR="009C1C98" w:rsidRPr="00B6212C" w:rsidRDefault="009C1C98">
      <w:pPr>
        <w:rPr>
          <w:rFonts w:ascii="Century Gothic" w:hAnsi="Century Gothic"/>
          <w:b/>
          <w:sz w:val="32"/>
          <w:szCs w:val="32"/>
        </w:rPr>
      </w:pPr>
    </w:p>
    <w:p w14:paraId="19C199E0" w14:textId="3A449737" w:rsidR="00DA5E3F" w:rsidRPr="009A2D76" w:rsidRDefault="00B80491">
      <w:pPr>
        <w:rPr>
          <w:rFonts w:asciiTheme="minorHAnsi" w:hAnsiTheme="minorHAnsi"/>
        </w:rPr>
      </w:pPr>
      <w:r w:rsidRPr="009A2D76">
        <w:rPr>
          <w:rFonts w:asciiTheme="minorHAnsi" w:hAnsiTheme="minorHAnsi"/>
        </w:rPr>
        <w:t xml:space="preserve">Members of the </w:t>
      </w:r>
      <w:r w:rsidR="00AF5341" w:rsidRPr="009A2D76">
        <w:rPr>
          <w:rFonts w:asciiTheme="minorHAnsi" w:hAnsiTheme="minorHAnsi"/>
        </w:rPr>
        <w:t xml:space="preserve">Association’s </w:t>
      </w:r>
      <w:r w:rsidRPr="009A2D76">
        <w:rPr>
          <w:rFonts w:asciiTheme="minorHAnsi" w:hAnsiTheme="minorHAnsi"/>
        </w:rPr>
        <w:t>board of d</w:t>
      </w:r>
      <w:r w:rsidR="00BC476E" w:rsidRPr="009A2D76">
        <w:rPr>
          <w:rFonts w:asciiTheme="minorHAnsi" w:hAnsiTheme="minorHAnsi"/>
        </w:rPr>
        <w:t>irectors and staff are expected to</w:t>
      </w:r>
      <w:r w:rsidR="00DA5E3F" w:rsidRPr="009A2D76">
        <w:rPr>
          <w:rFonts w:asciiTheme="minorHAnsi" w:hAnsiTheme="minorHAnsi"/>
        </w:rPr>
        <w:t xml:space="preserve"> operate </w:t>
      </w:r>
      <w:r w:rsidR="00B6212C" w:rsidRPr="009A2D76">
        <w:rPr>
          <w:rFonts w:asciiTheme="minorHAnsi" w:hAnsiTheme="minorHAnsi"/>
        </w:rPr>
        <w:t>according to</w:t>
      </w:r>
      <w:r w:rsidR="001107E2" w:rsidRPr="009A2D76">
        <w:rPr>
          <w:rFonts w:asciiTheme="minorHAnsi" w:hAnsiTheme="minorHAnsi"/>
        </w:rPr>
        <w:t xml:space="preserve"> high ethical standards. This includes </w:t>
      </w:r>
      <w:r w:rsidR="0066748D" w:rsidRPr="009A2D76">
        <w:rPr>
          <w:rFonts w:asciiTheme="minorHAnsi" w:hAnsiTheme="minorHAnsi"/>
        </w:rPr>
        <w:t>recognizing th</w:t>
      </w:r>
      <w:r w:rsidR="004823B4" w:rsidRPr="009A2D76">
        <w:rPr>
          <w:rFonts w:asciiTheme="minorHAnsi" w:hAnsiTheme="minorHAnsi"/>
        </w:rPr>
        <w:t xml:space="preserve">at conflicts of interest exist, </w:t>
      </w:r>
      <w:r w:rsidR="00445F6A" w:rsidRPr="009A2D76">
        <w:rPr>
          <w:rFonts w:asciiTheme="minorHAnsi" w:hAnsiTheme="minorHAnsi"/>
        </w:rPr>
        <w:t xml:space="preserve">have the potential to </w:t>
      </w:r>
      <w:r w:rsidR="004823B4" w:rsidRPr="009A2D76">
        <w:rPr>
          <w:rFonts w:asciiTheme="minorHAnsi" w:hAnsiTheme="minorHAnsi"/>
        </w:rPr>
        <w:t>inhibit the wisdom of particular decisions</w:t>
      </w:r>
      <w:r w:rsidR="00FC4B9F" w:rsidRPr="009A2D76">
        <w:rPr>
          <w:rFonts w:asciiTheme="minorHAnsi" w:hAnsiTheme="minorHAnsi"/>
        </w:rPr>
        <w:t>,</w:t>
      </w:r>
      <w:r w:rsidR="00445F6A" w:rsidRPr="009A2D76">
        <w:rPr>
          <w:rFonts w:asciiTheme="minorHAnsi" w:hAnsiTheme="minorHAnsi"/>
        </w:rPr>
        <w:t xml:space="preserve"> and possibly damage</w:t>
      </w:r>
      <w:r w:rsidR="0066748D" w:rsidRPr="009A2D76">
        <w:rPr>
          <w:rFonts w:asciiTheme="minorHAnsi" w:hAnsiTheme="minorHAnsi"/>
        </w:rPr>
        <w:t xml:space="preserve"> the organization’s reputation. </w:t>
      </w:r>
    </w:p>
    <w:p w14:paraId="2A6E6AD0" w14:textId="77777777" w:rsidR="00DA5E3F" w:rsidRPr="009A2D76" w:rsidRDefault="00DA5E3F">
      <w:pPr>
        <w:rPr>
          <w:rFonts w:asciiTheme="minorHAnsi" w:hAnsiTheme="minorHAnsi"/>
        </w:rPr>
      </w:pPr>
    </w:p>
    <w:p w14:paraId="731ED8FB" w14:textId="7496DA5F" w:rsidR="0066748D" w:rsidRPr="009A2D76" w:rsidRDefault="0066748D">
      <w:pPr>
        <w:rPr>
          <w:rFonts w:asciiTheme="minorHAnsi" w:hAnsiTheme="minorHAnsi"/>
        </w:rPr>
      </w:pPr>
      <w:r w:rsidRPr="009A2D76">
        <w:rPr>
          <w:rFonts w:asciiTheme="minorHAnsi" w:hAnsiTheme="minorHAnsi"/>
        </w:rPr>
        <w:t>Con</w:t>
      </w:r>
      <w:r w:rsidR="00445F6A" w:rsidRPr="009A2D76">
        <w:rPr>
          <w:rFonts w:asciiTheme="minorHAnsi" w:hAnsiTheme="minorHAnsi"/>
        </w:rPr>
        <w:t xml:space="preserve">flicts of interest exist where a </w:t>
      </w:r>
      <w:r w:rsidRPr="009A2D76">
        <w:rPr>
          <w:rFonts w:asciiTheme="minorHAnsi" w:hAnsiTheme="minorHAnsi"/>
        </w:rPr>
        <w:t>person</w:t>
      </w:r>
      <w:r w:rsidR="00B6212C" w:rsidRPr="009A2D76">
        <w:rPr>
          <w:rFonts w:asciiTheme="minorHAnsi" w:hAnsiTheme="minorHAnsi"/>
        </w:rPr>
        <w:t>:</w:t>
      </w:r>
      <w:r w:rsidRPr="009A2D76">
        <w:rPr>
          <w:rFonts w:asciiTheme="minorHAnsi" w:hAnsiTheme="minorHAnsi"/>
        </w:rPr>
        <w:t xml:space="preserve"> </w:t>
      </w:r>
    </w:p>
    <w:p w14:paraId="01770415" w14:textId="77777777" w:rsidR="0066748D" w:rsidRPr="009A2D76" w:rsidRDefault="0066748D">
      <w:pPr>
        <w:rPr>
          <w:rFonts w:asciiTheme="minorHAnsi" w:hAnsiTheme="minorHAnsi"/>
        </w:rPr>
      </w:pPr>
    </w:p>
    <w:p w14:paraId="4DE44683" w14:textId="553AF081" w:rsidR="0066748D" w:rsidRPr="009A2D76" w:rsidRDefault="00351478" w:rsidP="00B6212C">
      <w:pPr>
        <w:numPr>
          <w:ilvl w:val="0"/>
          <w:numId w:val="5"/>
        </w:numPr>
        <w:rPr>
          <w:rFonts w:asciiTheme="minorHAnsi" w:hAnsiTheme="minorHAnsi"/>
        </w:rPr>
      </w:pPr>
      <w:r w:rsidRPr="009A2D76">
        <w:rPr>
          <w:rFonts w:asciiTheme="minorHAnsi" w:hAnsiTheme="minorHAnsi"/>
        </w:rPr>
        <w:t>Has</w:t>
      </w:r>
      <w:r w:rsidR="00445F6A" w:rsidRPr="009A2D76">
        <w:rPr>
          <w:rFonts w:asciiTheme="minorHAnsi" w:hAnsiTheme="minorHAnsi"/>
        </w:rPr>
        <w:t>, or is perceived to have,</w:t>
      </w:r>
      <w:r w:rsidR="001107E2" w:rsidRPr="009A2D76">
        <w:rPr>
          <w:rFonts w:asciiTheme="minorHAnsi" w:hAnsiTheme="minorHAnsi"/>
        </w:rPr>
        <w:t xml:space="preserve"> </w:t>
      </w:r>
      <w:r w:rsidR="00AF5341" w:rsidRPr="009A2D76">
        <w:rPr>
          <w:rFonts w:asciiTheme="minorHAnsi" w:hAnsiTheme="minorHAnsi"/>
        </w:rPr>
        <w:t xml:space="preserve">a </w:t>
      </w:r>
      <w:r w:rsidR="00BC476E" w:rsidRPr="009A2D76">
        <w:rPr>
          <w:rFonts w:asciiTheme="minorHAnsi" w:hAnsiTheme="minorHAnsi"/>
        </w:rPr>
        <w:t>personal, family or bus</w:t>
      </w:r>
      <w:r w:rsidR="0066748D" w:rsidRPr="009A2D76">
        <w:rPr>
          <w:rFonts w:asciiTheme="minorHAnsi" w:hAnsiTheme="minorHAnsi"/>
        </w:rPr>
        <w:t xml:space="preserve">iness interests that might benefit from </w:t>
      </w:r>
      <w:r w:rsidR="00445F6A" w:rsidRPr="009A2D76">
        <w:rPr>
          <w:rFonts w:asciiTheme="minorHAnsi" w:hAnsiTheme="minorHAnsi"/>
        </w:rPr>
        <w:t xml:space="preserve">a </w:t>
      </w:r>
      <w:r w:rsidR="001107E2" w:rsidRPr="009A2D76">
        <w:rPr>
          <w:rFonts w:asciiTheme="minorHAnsi" w:hAnsiTheme="minorHAnsi"/>
        </w:rPr>
        <w:t>deci</w:t>
      </w:r>
      <w:r w:rsidR="00445F6A" w:rsidRPr="009A2D76">
        <w:rPr>
          <w:rFonts w:asciiTheme="minorHAnsi" w:hAnsiTheme="minorHAnsi"/>
        </w:rPr>
        <w:t xml:space="preserve">sion </w:t>
      </w:r>
      <w:r w:rsidR="00961C0F">
        <w:rPr>
          <w:rFonts w:asciiTheme="minorHAnsi" w:hAnsiTheme="minorHAnsi"/>
        </w:rPr>
        <w:t xml:space="preserve">either in </w:t>
      </w:r>
      <w:r w:rsidR="00B2775D">
        <w:rPr>
          <w:rFonts w:asciiTheme="minorHAnsi" w:hAnsiTheme="minorHAnsi"/>
        </w:rPr>
        <w:t>its</w:t>
      </w:r>
      <w:r w:rsidR="00445F6A" w:rsidRPr="009A2D76">
        <w:rPr>
          <w:rFonts w:asciiTheme="minorHAnsi" w:hAnsiTheme="minorHAnsi"/>
        </w:rPr>
        <w:t xml:space="preserve"> making, or i</w:t>
      </w:r>
      <w:r w:rsidR="00961C0F">
        <w:rPr>
          <w:rFonts w:asciiTheme="minorHAnsi" w:hAnsiTheme="minorHAnsi"/>
        </w:rPr>
        <w:t>n</w:t>
      </w:r>
      <w:r w:rsidR="00445F6A" w:rsidRPr="009A2D76">
        <w:rPr>
          <w:rFonts w:asciiTheme="minorHAnsi" w:hAnsiTheme="minorHAnsi"/>
        </w:rPr>
        <w:t xml:space="preserve"> </w:t>
      </w:r>
      <w:r w:rsidR="00961C0F">
        <w:rPr>
          <w:rFonts w:asciiTheme="minorHAnsi" w:hAnsiTheme="minorHAnsi"/>
        </w:rPr>
        <w:t xml:space="preserve">the ability </w:t>
      </w:r>
      <w:r w:rsidR="00B01F4F">
        <w:rPr>
          <w:rFonts w:asciiTheme="minorHAnsi" w:hAnsiTheme="minorHAnsi"/>
        </w:rPr>
        <w:t xml:space="preserve">to influence </w:t>
      </w:r>
      <w:r w:rsidR="00445F6A" w:rsidRPr="009A2D76">
        <w:rPr>
          <w:rFonts w:asciiTheme="minorHAnsi" w:hAnsiTheme="minorHAnsi"/>
        </w:rPr>
        <w:t>those making it.</w:t>
      </w:r>
    </w:p>
    <w:p w14:paraId="4971E1DD" w14:textId="1E4D82B5" w:rsidR="0066748D" w:rsidRPr="009A2D76" w:rsidRDefault="00351478" w:rsidP="00B6212C">
      <w:pPr>
        <w:numPr>
          <w:ilvl w:val="0"/>
          <w:numId w:val="5"/>
        </w:numPr>
        <w:rPr>
          <w:rFonts w:asciiTheme="minorHAnsi" w:hAnsiTheme="minorHAnsi"/>
        </w:rPr>
      </w:pPr>
      <w:r w:rsidRPr="009A2D76">
        <w:rPr>
          <w:rFonts w:asciiTheme="minorHAnsi" w:hAnsiTheme="minorHAnsi"/>
        </w:rPr>
        <w:t>Is</w:t>
      </w:r>
      <w:r w:rsidR="00445F6A" w:rsidRPr="009A2D76">
        <w:rPr>
          <w:rFonts w:asciiTheme="minorHAnsi" w:hAnsiTheme="minorHAnsi"/>
        </w:rPr>
        <w:t xml:space="preserve"> involved with a </w:t>
      </w:r>
      <w:r w:rsidR="0066748D" w:rsidRPr="009A2D76">
        <w:rPr>
          <w:rFonts w:asciiTheme="minorHAnsi" w:hAnsiTheme="minorHAnsi"/>
        </w:rPr>
        <w:t xml:space="preserve">competing or sister organization that </w:t>
      </w:r>
      <w:r w:rsidR="00445F6A" w:rsidRPr="009A2D76">
        <w:rPr>
          <w:rFonts w:asciiTheme="minorHAnsi" w:hAnsiTheme="minorHAnsi"/>
        </w:rPr>
        <w:t>may result</w:t>
      </w:r>
      <w:r w:rsidR="0066748D" w:rsidRPr="009A2D76">
        <w:rPr>
          <w:rFonts w:asciiTheme="minorHAnsi" w:hAnsiTheme="minorHAnsi"/>
        </w:rPr>
        <w:t xml:space="preserve"> in </w:t>
      </w:r>
      <w:r w:rsidR="00BC476E" w:rsidRPr="009A2D76">
        <w:rPr>
          <w:rFonts w:asciiTheme="minorHAnsi" w:hAnsiTheme="minorHAnsi"/>
        </w:rPr>
        <w:t>a divided loyalty</w:t>
      </w:r>
      <w:r w:rsidR="00FC4B9F" w:rsidRPr="009A2D76">
        <w:rPr>
          <w:rFonts w:asciiTheme="minorHAnsi" w:hAnsiTheme="minorHAnsi"/>
        </w:rPr>
        <w:t xml:space="preserve"> in the context of making a</w:t>
      </w:r>
      <w:r w:rsidR="00445F6A" w:rsidRPr="009A2D76">
        <w:rPr>
          <w:rFonts w:asciiTheme="minorHAnsi" w:hAnsiTheme="minorHAnsi"/>
        </w:rPr>
        <w:t xml:space="preserve"> decision</w:t>
      </w:r>
    </w:p>
    <w:p w14:paraId="30F2AB29" w14:textId="77777777" w:rsidR="0066748D" w:rsidRPr="009A2D76" w:rsidRDefault="0066748D">
      <w:pPr>
        <w:rPr>
          <w:rFonts w:asciiTheme="minorHAnsi" w:hAnsiTheme="minorHAnsi"/>
        </w:rPr>
      </w:pPr>
    </w:p>
    <w:p w14:paraId="36A67D1E" w14:textId="77777777" w:rsidR="003C4A87" w:rsidRDefault="00FC4B9F">
      <w:pPr>
        <w:rPr>
          <w:rFonts w:asciiTheme="minorHAnsi" w:hAnsiTheme="minorHAnsi"/>
        </w:rPr>
      </w:pPr>
      <w:r w:rsidRPr="009A2D76">
        <w:rPr>
          <w:rFonts w:asciiTheme="minorHAnsi" w:hAnsiTheme="minorHAnsi"/>
        </w:rPr>
        <w:t xml:space="preserve">We recognize that not all conflicts of interest are rooted in financial benefit. </w:t>
      </w:r>
    </w:p>
    <w:p w14:paraId="16D5605F" w14:textId="77777777" w:rsidR="003C4A87" w:rsidRDefault="003C4A87">
      <w:pPr>
        <w:rPr>
          <w:rFonts w:asciiTheme="minorHAnsi" w:hAnsiTheme="minorHAnsi"/>
        </w:rPr>
      </w:pPr>
    </w:p>
    <w:p w14:paraId="7B261A41" w14:textId="2C1AAFC2" w:rsidR="00BC476E" w:rsidRPr="009A2D76" w:rsidRDefault="00BC476E">
      <w:pPr>
        <w:rPr>
          <w:rFonts w:asciiTheme="minorHAnsi" w:hAnsiTheme="minorHAnsi"/>
        </w:rPr>
      </w:pPr>
      <w:r w:rsidRPr="009A2D76">
        <w:rPr>
          <w:rFonts w:asciiTheme="minorHAnsi" w:hAnsiTheme="minorHAnsi"/>
        </w:rPr>
        <w:t>Examples of possible conflict of interest situations with respect to our Association include:</w:t>
      </w:r>
    </w:p>
    <w:p w14:paraId="7FCA29D1" w14:textId="77777777" w:rsidR="00BC476E" w:rsidRPr="009A2D76" w:rsidRDefault="00BC476E">
      <w:pPr>
        <w:rPr>
          <w:rFonts w:asciiTheme="minorHAnsi" w:hAnsiTheme="minorHAnsi"/>
        </w:rPr>
      </w:pPr>
    </w:p>
    <w:p w14:paraId="09B34106" w14:textId="4F5D8A4D" w:rsidR="00BC476E" w:rsidRPr="009A2D76" w:rsidRDefault="00351478">
      <w:pPr>
        <w:numPr>
          <w:ilvl w:val="0"/>
          <w:numId w:val="3"/>
        </w:numPr>
        <w:rPr>
          <w:rFonts w:asciiTheme="minorHAnsi" w:hAnsiTheme="minorHAnsi"/>
        </w:rPr>
      </w:pPr>
      <w:r w:rsidRPr="009A2D76">
        <w:rPr>
          <w:rFonts w:asciiTheme="minorHAnsi" w:hAnsiTheme="minorHAnsi"/>
        </w:rPr>
        <w:t>A</w:t>
      </w:r>
      <w:r w:rsidR="00BC476E" w:rsidRPr="009A2D76">
        <w:rPr>
          <w:rFonts w:asciiTheme="minorHAnsi" w:hAnsiTheme="minorHAnsi"/>
        </w:rPr>
        <w:t xml:space="preserve"> board member has a personal or business relationship with the Association as a supplier of goods or services or as a landlord or tenant</w:t>
      </w:r>
    </w:p>
    <w:p w14:paraId="3CD22DAA" w14:textId="6D3A4DB7" w:rsidR="00BC476E" w:rsidRPr="009A2D76" w:rsidRDefault="00351478">
      <w:pPr>
        <w:numPr>
          <w:ilvl w:val="0"/>
          <w:numId w:val="3"/>
        </w:numPr>
        <w:rPr>
          <w:rFonts w:asciiTheme="minorHAnsi" w:hAnsiTheme="minorHAnsi"/>
        </w:rPr>
      </w:pPr>
      <w:r w:rsidRPr="009A2D76">
        <w:rPr>
          <w:rFonts w:asciiTheme="minorHAnsi" w:hAnsiTheme="minorHAnsi"/>
        </w:rPr>
        <w:t>A</w:t>
      </w:r>
      <w:r w:rsidR="00BC476E" w:rsidRPr="009A2D76">
        <w:rPr>
          <w:rFonts w:asciiTheme="minorHAnsi" w:hAnsiTheme="minorHAnsi"/>
        </w:rPr>
        <w:t xml:space="preserve"> staff member has a personal or financial relationship </w:t>
      </w:r>
      <w:r w:rsidR="00B80491" w:rsidRPr="009A2D76">
        <w:rPr>
          <w:rFonts w:asciiTheme="minorHAnsi" w:hAnsiTheme="minorHAnsi"/>
        </w:rPr>
        <w:t xml:space="preserve">outside of the workplace </w:t>
      </w:r>
      <w:r w:rsidR="00BC476E" w:rsidRPr="009A2D76">
        <w:rPr>
          <w:rFonts w:asciiTheme="minorHAnsi" w:hAnsiTheme="minorHAnsi"/>
        </w:rPr>
        <w:t xml:space="preserve">with a client </w:t>
      </w:r>
      <w:r w:rsidR="00B80491" w:rsidRPr="009A2D76">
        <w:rPr>
          <w:rFonts w:asciiTheme="minorHAnsi" w:hAnsiTheme="minorHAnsi"/>
        </w:rPr>
        <w:t xml:space="preserve">or supplier who </w:t>
      </w:r>
      <w:r w:rsidR="003C4A87">
        <w:rPr>
          <w:rFonts w:asciiTheme="minorHAnsi" w:hAnsiTheme="minorHAnsi"/>
        </w:rPr>
        <w:t>they</w:t>
      </w:r>
      <w:r w:rsidR="00B80491" w:rsidRPr="009A2D76">
        <w:rPr>
          <w:rFonts w:asciiTheme="minorHAnsi" w:hAnsiTheme="minorHAnsi"/>
        </w:rPr>
        <w:t xml:space="preserve"> </w:t>
      </w:r>
      <w:r w:rsidR="003C4A87" w:rsidRPr="009A2D76">
        <w:rPr>
          <w:rFonts w:asciiTheme="minorHAnsi" w:hAnsiTheme="minorHAnsi"/>
        </w:rPr>
        <w:t>deal</w:t>
      </w:r>
      <w:r w:rsidR="00B80491" w:rsidRPr="009A2D76">
        <w:rPr>
          <w:rFonts w:asciiTheme="minorHAnsi" w:hAnsiTheme="minorHAnsi"/>
        </w:rPr>
        <w:t xml:space="preserve"> with</w:t>
      </w:r>
      <w:r w:rsidR="009D7B3E" w:rsidRPr="009A2D76">
        <w:rPr>
          <w:rFonts w:asciiTheme="minorHAnsi" w:hAnsiTheme="minorHAnsi"/>
        </w:rPr>
        <w:t xml:space="preserve"> directly as a representative o</w:t>
      </w:r>
      <w:r w:rsidR="00B80491" w:rsidRPr="009A2D76">
        <w:rPr>
          <w:rFonts w:asciiTheme="minorHAnsi" w:hAnsiTheme="minorHAnsi"/>
        </w:rPr>
        <w:t xml:space="preserve">f the Association </w:t>
      </w:r>
    </w:p>
    <w:p w14:paraId="662EAC38" w14:textId="04B31ED6" w:rsidR="00BC476E" w:rsidRPr="009A2D76" w:rsidRDefault="00AF5341">
      <w:pPr>
        <w:numPr>
          <w:ilvl w:val="0"/>
          <w:numId w:val="3"/>
        </w:numPr>
        <w:rPr>
          <w:rFonts w:asciiTheme="minorHAnsi" w:hAnsiTheme="minorHAnsi"/>
        </w:rPr>
      </w:pPr>
      <w:r w:rsidRPr="009A2D76">
        <w:rPr>
          <w:rFonts w:asciiTheme="minorHAnsi" w:hAnsiTheme="minorHAnsi"/>
        </w:rPr>
        <w:t>The A</w:t>
      </w:r>
      <w:r w:rsidR="00BC476E" w:rsidRPr="009A2D76">
        <w:rPr>
          <w:rFonts w:asciiTheme="minorHAnsi" w:hAnsiTheme="minorHAnsi"/>
        </w:rPr>
        <w:t xml:space="preserve">ssociation is employing someone who is directly related to a board member </w:t>
      </w:r>
    </w:p>
    <w:p w14:paraId="03376AC5" w14:textId="12DEED83" w:rsidR="00351478" w:rsidRPr="009A2D76" w:rsidRDefault="00351478">
      <w:pPr>
        <w:numPr>
          <w:ilvl w:val="0"/>
          <w:numId w:val="3"/>
        </w:numPr>
        <w:rPr>
          <w:rFonts w:asciiTheme="minorHAnsi" w:hAnsiTheme="minorHAnsi"/>
        </w:rPr>
      </w:pPr>
      <w:r w:rsidRPr="009A2D76">
        <w:rPr>
          <w:rFonts w:asciiTheme="minorHAnsi" w:hAnsiTheme="minorHAnsi"/>
        </w:rPr>
        <w:t>A major funder or donor has a position on the board even if it is a non-voting one</w:t>
      </w:r>
    </w:p>
    <w:p w14:paraId="2791DBE7" w14:textId="77777777" w:rsidR="00BC476E" w:rsidRPr="009A2D76" w:rsidRDefault="00BC476E">
      <w:pPr>
        <w:rPr>
          <w:rFonts w:asciiTheme="minorHAnsi" w:hAnsiTheme="minorHAnsi"/>
        </w:rPr>
      </w:pPr>
    </w:p>
    <w:p w14:paraId="21ADF48D" w14:textId="0F49755B" w:rsidR="00BC476E" w:rsidRDefault="00351478">
      <w:pPr>
        <w:rPr>
          <w:rFonts w:asciiTheme="minorHAnsi" w:hAnsiTheme="minorHAnsi"/>
        </w:rPr>
      </w:pPr>
      <w:r w:rsidRPr="004E6699">
        <w:rPr>
          <w:rFonts w:asciiTheme="minorHAnsi" w:hAnsiTheme="minorHAnsi"/>
        </w:rPr>
        <w:lastRenderedPageBreak/>
        <w:t>Conflicts of interest are unavoidable and should not prevent an individual from serving as a director or as staff member</w:t>
      </w:r>
      <w:r w:rsidRPr="009A2D76">
        <w:rPr>
          <w:rFonts w:asciiTheme="minorHAnsi" w:hAnsiTheme="minorHAnsi"/>
          <w:i/>
        </w:rPr>
        <w:t xml:space="preserve"> </w:t>
      </w:r>
      <w:r w:rsidRPr="009A2D76">
        <w:rPr>
          <w:rFonts w:asciiTheme="minorHAnsi" w:hAnsiTheme="minorHAnsi"/>
        </w:rPr>
        <w:t xml:space="preserve">unless the extent of the interest is so significant that the potential for </w:t>
      </w:r>
      <w:r w:rsidR="00487852" w:rsidRPr="009A2D76">
        <w:rPr>
          <w:rFonts w:asciiTheme="minorHAnsi" w:hAnsiTheme="minorHAnsi"/>
        </w:rPr>
        <w:t>undue</w:t>
      </w:r>
      <w:r w:rsidRPr="009A2D76">
        <w:rPr>
          <w:rFonts w:asciiTheme="minorHAnsi" w:hAnsiTheme="minorHAnsi"/>
        </w:rPr>
        <w:t xml:space="preserve"> influence is present</w:t>
      </w:r>
      <w:r w:rsidR="00B2775D">
        <w:rPr>
          <w:rFonts w:asciiTheme="minorHAnsi" w:hAnsiTheme="minorHAnsi"/>
        </w:rPr>
        <w:t xml:space="preserve"> and </w:t>
      </w:r>
      <w:r w:rsidRPr="009A2D76">
        <w:rPr>
          <w:rFonts w:asciiTheme="minorHAnsi" w:hAnsiTheme="minorHAnsi"/>
        </w:rPr>
        <w:t xml:space="preserve">in </w:t>
      </w:r>
      <w:r w:rsidR="00487852" w:rsidRPr="009A2D76">
        <w:rPr>
          <w:rFonts w:asciiTheme="minorHAnsi" w:hAnsiTheme="minorHAnsi"/>
        </w:rPr>
        <w:t>many</w:t>
      </w:r>
      <w:r w:rsidRPr="009A2D76">
        <w:rPr>
          <w:rFonts w:asciiTheme="minorHAnsi" w:hAnsiTheme="minorHAnsi"/>
        </w:rPr>
        <w:t xml:space="preserve"> situations. </w:t>
      </w:r>
    </w:p>
    <w:p w14:paraId="1D528D51" w14:textId="77777777" w:rsidR="003A04C8" w:rsidRPr="009A2D76" w:rsidRDefault="003A04C8">
      <w:pPr>
        <w:rPr>
          <w:rFonts w:asciiTheme="minorHAnsi" w:hAnsiTheme="minorHAnsi"/>
        </w:rPr>
      </w:pPr>
    </w:p>
    <w:p w14:paraId="6A5C91C3" w14:textId="77777777" w:rsidR="00BC476E" w:rsidRPr="00642F07" w:rsidRDefault="00B80491" w:rsidP="009C1C98">
      <w:pPr>
        <w:pStyle w:val="Heading2"/>
        <w:rPr>
          <w:rFonts w:asciiTheme="minorHAnsi" w:hAnsiTheme="minorHAnsi" w:cs="Arial"/>
          <w:szCs w:val="24"/>
        </w:rPr>
      </w:pPr>
      <w:r w:rsidRPr="00642F07">
        <w:rPr>
          <w:rFonts w:asciiTheme="minorHAnsi" w:hAnsiTheme="minorHAnsi" w:cs="Arial"/>
          <w:szCs w:val="24"/>
        </w:rPr>
        <w:t>Procedure for Handling a</w:t>
      </w:r>
      <w:r w:rsidR="00BC476E" w:rsidRPr="00642F07">
        <w:rPr>
          <w:rFonts w:asciiTheme="minorHAnsi" w:hAnsiTheme="minorHAnsi" w:cs="Arial"/>
          <w:szCs w:val="24"/>
        </w:rPr>
        <w:t xml:space="preserve"> Conflict of Interest</w:t>
      </w:r>
    </w:p>
    <w:p w14:paraId="7C50CC1D" w14:textId="77777777" w:rsidR="00BC476E" w:rsidRPr="00642F07" w:rsidRDefault="00BC476E">
      <w:pPr>
        <w:rPr>
          <w:rFonts w:asciiTheme="minorHAnsi" w:hAnsiTheme="minorHAnsi"/>
          <w:b/>
        </w:rPr>
      </w:pPr>
    </w:p>
    <w:p w14:paraId="42B3726A" w14:textId="1E9C1639" w:rsidR="00BC476E" w:rsidRPr="009A2D76" w:rsidRDefault="00445F6A" w:rsidP="00445F6A">
      <w:pPr>
        <w:rPr>
          <w:rFonts w:asciiTheme="minorHAnsi" w:hAnsiTheme="minorHAnsi"/>
        </w:rPr>
      </w:pPr>
      <w:r w:rsidRPr="009A2D76">
        <w:rPr>
          <w:rFonts w:asciiTheme="minorHAnsi" w:hAnsiTheme="minorHAnsi"/>
          <w:i/>
        </w:rPr>
        <w:t>Disclosure:</w:t>
      </w:r>
      <w:r w:rsidRPr="009A2D76">
        <w:rPr>
          <w:rFonts w:asciiTheme="minorHAnsi" w:hAnsiTheme="minorHAnsi"/>
        </w:rPr>
        <w:t xml:space="preserve"> </w:t>
      </w:r>
      <w:r w:rsidR="00B80491" w:rsidRPr="009A2D76">
        <w:rPr>
          <w:rFonts w:asciiTheme="minorHAnsi" w:hAnsiTheme="minorHAnsi"/>
        </w:rPr>
        <w:t>Members of the b</w:t>
      </w:r>
      <w:r w:rsidR="00BC476E" w:rsidRPr="009A2D76">
        <w:rPr>
          <w:rFonts w:asciiTheme="minorHAnsi" w:hAnsiTheme="minorHAnsi"/>
        </w:rPr>
        <w:t>oard and staff have a duty to d</w:t>
      </w:r>
      <w:r w:rsidR="00351478" w:rsidRPr="009A2D76">
        <w:rPr>
          <w:rFonts w:asciiTheme="minorHAnsi" w:hAnsiTheme="minorHAnsi"/>
        </w:rPr>
        <w:t>isclose any personal, family,</w:t>
      </w:r>
      <w:r w:rsidR="00BC476E" w:rsidRPr="009A2D76">
        <w:rPr>
          <w:rFonts w:asciiTheme="minorHAnsi" w:hAnsiTheme="minorHAnsi"/>
        </w:rPr>
        <w:t xml:space="preserve"> </w:t>
      </w:r>
      <w:r w:rsidR="0032531C" w:rsidRPr="009A2D76">
        <w:rPr>
          <w:rFonts w:asciiTheme="minorHAnsi" w:hAnsiTheme="minorHAnsi"/>
        </w:rPr>
        <w:t xml:space="preserve">or </w:t>
      </w:r>
      <w:r w:rsidR="00BC476E" w:rsidRPr="009A2D76">
        <w:rPr>
          <w:rFonts w:asciiTheme="minorHAnsi" w:hAnsiTheme="minorHAnsi"/>
        </w:rPr>
        <w:t>business interests</w:t>
      </w:r>
      <w:r w:rsidR="00351478" w:rsidRPr="009A2D76">
        <w:rPr>
          <w:rFonts w:asciiTheme="minorHAnsi" w:hAnsiTheme="minorHAnsi"/>
        </w:rPr>
        <w:t xml:space="preserve"> or other community involvements,</w:t>
      </w:r>
      <w:r w:rsidR="00BC476E" w:rsidRPr="009A2D76">
        <w:rPr>
          <w:rFonts w:asciiTheme="minorHAnsi" w:hAnsiTheme="minorHAnsi"/>
        </w:rPr>
        <w:t xml:space="preserve"> that may, in the eyes of another person, influence their judgment.</w:t>
      </w:r>
      <w:r w:rsidR="009D7B3E" w:rsidRPr="009A2D76">
        <w:rPr>
          <w:rFonts w:asciiTheme="minorHAnsi" w:hAnsiTheme="minorHAnsi"/>
        </w:rPr>
        <w:t xml:space="preserve"> Directors shall disclose conf</w:t>
      </w:r>
      <w:r w:rsidR="00351478" w:rsidRPr="009A2D76">
        <w:rPr>
          <w:rFonts w:asciiTheme="minorHAnsi" w:hAnsiTheme="minorHAnsi"/>
        </w:rPr>
        <w:t xml:space="preserve">licts of interest to the board; </w:t>
      </w:r>
      <w:r w:rsidR="0032531C" w:rsidRPr="009A2D76">
        <w:rPr>
          <w:rFonts w:asciiTheme="minorHAnsi" w:hAnsiTheme="minorHAnsi"/>
        </w:rPr>
        <w:t xml:space="preserve">the executive director to the board, </w:t>
      </w:r>
      <w:r w:rsidR="00FC4B9F" w:rsidRPr="009A2D76">
        <w:rPr>
          <w:rFonts w:asciiTheme="minorHAnsi" w:hAnsiTheme="minorHAnsi"/>
        </w:rPr>
        <w:t xml:space="preserve">and </w:t>
      </w:r>
      <w:r w:rsidR="009D7B3E" w:rsidRPr="009A2D76">
        <w:rPr>
          <w:rFonts w:asciiTheme="minorHAnsi" w:hAnsiTheme="minorHAnsi"/>
        </w:rPr>
        <w:t>staff members to the executive director.</w:t>
      </w:r>
    </w:p>
    <w:p w14:paraId="79392C57" w14:textId="77777777" w:rsidR="00BC476E" w:rsidRPr="009A2D76" w:rsidRDefault="00BC476E">
      <w:pPr>
        <w:rPr>
          <w:rFonts w:asciiTheme="minorHAnsi" w:hAnsiTheme="minorHAnsi"/>
        </w:rPr>
      </w:pPr>
    </w:p>
    <w:p w14:paraId="7DFA12B0" w14:textId="4F5566A1" w:rsidR="00542FF0" w:rsidRPr="009A2D76" w:rsidRDefault="002E10F5" w:rsidP="00445F6A">
      <w:pPr>
        <w:rPr>
          <w:rFonts w:asciiTheme="minorHAnsi" w:hAnsiTheme="minorHAnsi"/>
        </w:rPr>
      </w:pPr>
      <w:r w:rsidRPr="009A2D76">
        <w:rPr>
          <w:rFonts w:asciiTheme="minorHAnsi" w:hAnsiTheme="minorHAnsi"/>
        </w:rPr>
        <w:t>Board members are expected to disclose potential conflicts, if anticipated, prior to their nomination or election</w:t>
      </w:r>
      <w:r w:rsidR="00AF5341" w:rsidRPr="009A2D76">
        <w:rPr>
          <w:rFonts w:asciiTheme="minorHAnsi" w:hAnsiTheme="minorHAnsi"/>
        </w:rPr>
        <w:t xml:space="preserve">. </w:t>
      </w:r>
      <w:r w:rsidR="00953664" w:rsidRPr="009A2D76">
        <w:rPr>
          <w:rFonts w:asciiTheme="minorHAnsi" w:hAnsiTheme="minorHAnsi"/>
        </w:rPr>
        <w:t xml:space="preserve"> </w:t>
      </w:r>
      <w:r w:rsidR="00AF5341" w:rsidRPr="009A2D76">
        <w:rPr>
          <w:rFonts w:asciiTheme="minorHAnsi" w:hAnsiTheme="minorHAnsi"/>
        </w:rPr>
        <w:t xml:space="preserve">Otherwise they are obliged to disclose them when the circumstances arise. </w:t>
      </w:r>
      <w:r w:rsidR="00542FF0" w:rsidRPr="009A2D76">
        <w:rPr>
          <w:rFonts w:asciiTheme="minorHAnsi" w:hAnsiTheme="minorHAnsi"/>
        </w:rPr>
        <w:t xml:space="preserve">They should be disclosed to the board chair </w:t>
      </w:r>
      <w:r w:rsidR="00642F07">
        <w:rPr>
          <w:rFonts w:asciiTheme="minorHAnsi" w:hAnsiTheme="minorHAnsi"/>
        </w:rPr>
        <w:t>and/</w:t>
      </w:r>
      <w:r w:rsidR="00542FF0" w:rsidRPr="009A2D76">
        <w:rPr>
          <w:rFonts w:asciiTheme="minorHAnsi" w:hAnsiTheme="minorHAnsi"/>
        </w:rPr>
        <w:t xml:space="preserve">or </w:t>
      </w:r>
      <w:r w:rsidR="00351478" w:rsidRPr="009A2D76">
        <w:rPr>
          <w:rFonts w:asciiTheme="minorHAnsi" w:hAnsiTheme="minorHAnsi"/>
        </w:rPr>
        <w:t xml:space="preserve">to </w:t>
      </w:r>
      <w:r w:rsidR="00542FF0" w:rsidRPr="009A2D76">
        <w:rPr>
          <w:rFonts w:asciiTheme="minorHAnsi" w:hAnsiTheme="minorHAnsi"/>
        </w:rPr>
        <w:t xml:space="preserve">the whole board. </w:t>
      </w:r>
    </w:p>
    <w:p w14:paraId="6BB3D12C" w14:textId="77777777" w:rsidR="00542FF0" w:rsidRPr="009A2D76" w:rsidRDefault="00542FF0" w:rsidP="00445F6A">
      <w:pPr>
        <w:rPr>
          <w:rFonts w:asciiTheme="minorHAnsi" w:hAnsiTheme="minorHAnsi"/>
        </w:rPr>
      </w:pPr>
    </w:p>
    <w:p w14:paraId="2166EBA9" w14:textId="30DBBA64" w:rsidR="00BC476E" w:rsidRPr="009A2D76" w:rsidRDefault="00B80491" w:rsidP="00445F6A">
      <w:pPr>
        <w:rPr>
          <w:rFonts w:asciiTheme="minorHAnsi" w:hAnsiTheme="minorHAnsi"/>
        </w:rPr>
      </w:pPr>
      <w:r w:rsidRPr="009A2D76">
        <w:rPr>
          <w:rFonts w:asciiTheme="minorHAnsi" w:hAnsiTheme="minorHAnsi"/>
        </w:rPr>
        <w:t>The b</w:t>
      </w:r>
      <w:r w:rsidR="00542FF0" w:rsidRPr="009A2D76">
        <w:rPr>
          <w:rFonts w:asciiTheme="minorHAnsi" w:hAnsiTheme="minorHAnsi"/>
        </w:rPr>
        <w:t xml:space="preserve">oard itself may want </w:t>
      </w:r>
      <w:r w:rsidR="00BC476E" w:rsidRPr="009A2D76">
        <w:rPr>
          <w:rFonts w:asciiTheme="minorHAnsi" w:hAnsiTheme="minorHAnsi"/>
        </w:rPr>
        <w:t xml:space="preserve">to disclose specific </w:t>
      </w:r>
      <w:r w:rsidR="009D7B3E" w:rsidRPr="009A2D76">
        <w:rPr>
          <w:rFonts w:asciiTheme="minorHAnsi" w:hAnsiTheme="minorHAnsi"/>
        </w:rPr>
        <w:t xml:space="preserve">director </w:t>
      </w:r>
      <w:r w:rsidR="00BC476E" w:rsidRPr="009A2D76">
        <w:rPr>
          <w:rFonts w:asciiTheme="minorHAnsi" w:hAnsiTheme="minorHAnsi"/>
        </w:rPr>
        <w:t>confl</w:t>
      </w:r>
      <w:r w:rsidR="00542FF0" w:rsidRPr="009A2D76">
        <w:rPr>
          <w:rFonts w:asciiTheme="minorHAnsi" w:hAnsiTheme="minorHAnsi"/>
        </w:rPr>
        <w:t>icts of interest to</w:t>
      </w:r>
      <w:r w:rsidR="00BC476E" w:rsidRPr="009A2D76">
        <w:rPr>
          <w:rFonts w:asciiTheme="minorHAnsi" w:hAnsiTheme="minorHAnsi"/>
        </w:rPr>
        <w:t xml:space="preserve"> members, staff</w:t>
      </w:r>
      <w:r w:rsidR="00542FF0" w:rsidRPr="009A2D76">
        <w:rPr>
          <w:rFonts w:asciiTheme="minorHAnsi" w:hAnsiTheme="minorHAnsi"/>
        </w:rPr>
        <w:t>, funder</w:t>
      </w:r>
      <w:r w:rsidR="00FC4B9F" w:rsidRPr="009A2D76">
        <w:rPr>
          <w:rFonts w:asciiTheme="minorHAnsi" w:hAnsiTheme="minorHAnsi"/>
        </w:rPr>
        <w:t>s</w:t>
      </w:r>
      <w:r w:rsidR="00BC476E" w:rsidRPr="009A2D76">
        <w:rPr>
          <w:rFonts w:asciiTheme="minorHAnsi" w:hAnsiTheme="minorHAnsi"/>
        </w:rPr>
        <w:t xml:space="preserve"> and external stakeholders where that interest may, in their judgement, affect the reputation or c</w:t>
      </w:r>
      <w:r w:rsidR="002E10F5" w:rsidRPr="009A2D76">
        <w:rPr>
          <w:rFonts w:asciiTheme="minorHAnsi" w:hAnsiTheme="minorHAnsi"/>
        </w:rPr>
        <w:t>redibility of the organization.</w:t>
      </w:r>
      <w:r w:rsidR="00542FF0" w:rsidRPr="009A2D76">
        <w:rPr>
          <w:rFonts w:asciiTheme="minorHAnsi" w:hAnsiTheme="minorHAnsi"/>
        </w:rPr>
        <w:t xml:space="preserve"> Such disclosure</w:t>
      </w:r>
      <w:r w:rsidR="009A2D76">
        <w:rPr>
          <w:rFonts w:asciiTheme="minorHAnsi" w:hAnsiTheme="minorHAnsi"/>
        </w:rPr>
        <w:t xml:space="preserve"> may be may be made </w:t>
      </w:r>
      <w:r w:rsidR="004E6699">
        <w:rPr>
          <w:rFonts w:asciiTheme="minorHAnsi" w:hAnsiTheme="minorHAnsi"/>
        </w:rPr>
        <w:t xml:space="preserve">publicly not just </w:t>
      </w:r>
      <w:r w:rsidR="000D0D63">
        <w:rPr>
          <w:rFonts w:asciiTheme="minorHAnsi" w:hAnsiTheme="minorHAnsi"/>
        </w:rPr>
        <w:t xml:space="preserve">in </w:t>
      </w:r>
      <w:r w:rsidR="00542FF0" w:rsidRPr="009A2D76">
        <w:rPr>
          <w:rFonts w:asciiTheme="minorHAnsi" w:hAnsiTheme="minorHAnsi"/>
        </w:rPr>
        <w:t>confidential communication.</w:t>
      </w:r>
      <w:r w:rsidR="00351478" w:rsidRPr="009A2D76">
        <w:rPr>
          <w:rStyle w:val="EndnoteReference"/>
          <w:rFonts w:asciiTheme="minorHAnsi" w:hAnsiTheme="minorHAnsi"/>
        </w:rPr>
        <w:endnoteReference w:id="1"/>
      </w:r>
    </w:p>
    <w:p w14:paraId="046B7529" w14:textId="77777777" w:rsidR="00BC476E" w:rsidRPr="009A2D76" w:rsidRDefault="00BC476E">
      <w:pPr>
        <w:rPr>
          <w:rFonts w:asciiTheme="minorHAnsi" w:hAnsiTheme="minorHAnsi"/>
        </w:rPr>
      </w:pPr>
    </w:p>
    <w:p w14:paraId="1D610099" w14:textId="4B8FCD02" w:rsidR="00DA5E3F" w:rsidRPr="009A2D76" w:rsidRDefault="00DA5E3F" w:rsidP="00DA5E3F">
      <w:pPr>
        <w:rPr>
          <w:rFonts w:asciiTheme="minorHAnsi" w:hAnsiTheme="minorHAnsi"/>
          <w:i/>
        </w:rPr>
      </w:pPr>
      <w:r w:rsidRPr="009A2D76">
        <w:rPr>
          <w:rFonts w:asciiTheme="minorHAnsi" w:hAnsiTheme="minorHAnsi"/>
          <w:i/>
        </w:rPr>
        <w:t>Determination of Conflict</w:t>
      </w:r>
      <w:r w:rsidR="002E10F5" w:rsidRPr="009A2D76">
        <w:rPr>
          <w:rFonts w:asciiTheme="minorHAnsi" w:hAnsiTheme="minorHAnsi"/>
          <w:i/>
        </w:rPr>
        <w:t xml:space="preserve">: </w:t>
      </w:r>
      <w:r w:rsidRPr="009A2D76">
        <w:rPr>
          <w:rFonts w:asciiTheme="minorHAnsi" w:hAnsiTheme="minorHAnsi"/>
        </w:rPr>
        <w:t>The board or executive director should assess the</w:t>
      </w:r>
      <w:r w:rsidR="002E10F5" w:rsidRPr="009A2D76">
        <w:rPr>
          <w:rFonts w:asciiTheme="minorHAnsi" w:hAnsiTheme="minorHAnsi"/>
        </w:rPr>
        <w:t xml:space="preserve"> presence of a conflict of interest</w:t>
      </w:r>
      <w:r w:rsidR="00B6212C" w:rsidRPr="009A2D76">
        <w:rPr>
          <w:rFonts w:asciiTheme="minorHAnsi" w:hAnsiTheme="minorHAnsi"/>
        </w:rPr>
        <w:t>,</w:t>
      </w:r>
      <w:r w:rsidR="002E10F5" w:rsidRPr="009A2D76">
        <w:rPr>
          <w:rFonts w:asciiTheme="minorHAnsi" w:hAnsiTheme="minorHAnsi"/>
        </w:rPr>
        <w:t xml:space="preserve"> or the perception of one</w:t>
      </w:r>
      <w:r w:rsidR="00542FF0" w:rsidRPr="009A2D76">
        <w:rPr>
          <w:rFonts w:asciiTheme="minorHAnsi" w:hAnsiTheme="minorHAnsi"/>
        </w:rPr>
        <w:t>,</w:t>
      </w:r>
      <w:r w:rsidR="002E10F5" w:rsidRPr="009A2D76">
        <w:rPr>
          <w:rFonts w:asciiTheme="minorHAnsi" w:hAnsiTheme="minorHAnsi"/>
        </w:rPr>
        <w:t xml:space="preserve"> and determine what action</w:t>
      </w:r>
      <w:r w:rsidR="00B6212C" w:rsidRPr="009A2D76">
        <w:rPr>
          <w:rFonts w:asciiTheme="minorHAnsi" w:hAnsiTheme="minorHAnsi"/>
        </w:rPr>
        <w:t>s, i</w:t>
      </w:r>
      <w:r w:rsidR="00FC4B9F" w:rsidRPr="009A2D76">
        <w:rPr>
          <w:rFonts w:asciiTheme="minorHAnsi" w:hAnsiTheme="minorHAnsi"/>
        </w:rPr>
        <w:t xml:space="preserve">f any, are appropriate </w:t>
      </w:r>
      <w:r w:rsidR="00B6212C" w:rsidRPr="009A2D76">
        <w:rPr>
          <w:rFonts w:asciiTheme="minorHAnsi" w:hAnsiTheme="minorHAnsi"/>
        </w:rPr>
        <w:t>to address the situation</w:t>
      </w:r>
      <w:r w:rsidR="002E10F5" w:rsidRPr="009A2D76">
        <w:rPr>
          <w:rFonts w:asciiTheme="minorHAnsi" w:hAnsiTheme="minorHAnsi"/>
        </w:rPr>
        <w:t>.</w:t>
      </w:r>
      <w:r w:rsidRPr="009A2D76">
        <w:rPr>
          <w:rFonts w:asciiTheme="minorHAnsi" w:hAnsiTheme="minorHAnsi"/>
        </w:rPr>
        <w:t xml:space="preserve"> </w:t>
      </w:r>
    </w:p>
    <w:p w14:paraId="4B9139BE" w14:textId="77777777" w:rsidR="00DA5E3F" w:rsidRPr="009A2D76" w:rsidRDefault="00DA5E3F" w:rsidP="00DA5E3F">
      <w:pPr>
        <w:rPr>
          <w:rFonts w:asciiTheme="minorHAnsi" w:hAnsiTheme="minorHAnsi"/>
          <w:i/>
        </w:rPr>
      </w:pPr>
    </w:p>
    <w:p w14:paraId="297A534E" w14:textId="532B17C7" w:rsidR="00BC476E" w:rsidRPr="009A2D76" w:rsidRDefault="00DA5E3F" w:rsidP="00DA5E3F">
      <w:pPr>
        <w:rPr>
          <w:rFonts w:asciiTheme="minorHAnsi" w:hAnsiTheme="minorHAnsi"/>
        </w:rPr>
      </w:pPr>
      <w:r w:rsidRPr="009A2D76">
        <w:rPr>
          <w:rFonts w:asciiTheme="minorHAnsi" w:hAnsiTheme="minorHAnsi"/>
          <w:i/>
        </w:rPr>
        <w:t>Stepping Out</w:t>
      </w:r>
      <w:r w:rsidR="002E10F5" w:rsidRPr="009A2D76">
        <w:rPr>
          <w:rFonts w:asciiTheme="minorHAnsi" w:hAnsiTheme="minorHAnsi"/>
        </w:rPr>
        <w:t xml:space="preserve">: </w:t>
      </w:r>
      <w:r w:rsidR="00B2775D">
        <w:rPr>
          <w:rFonts w:asciiTheme="minorHAnsi" w:hAnsiTheme="minorHAnsi"/>
        </w:rPr>
        <w:t>B</w:t>
      </w:r>
      <w:r w:rsidR="00BC476E" w:rsidRPr="009A2D76">
        <w:rPr>
          <w:rFonts w:asciiTheme="minorHAnsi" w:hAnsiTheme="minorHAnsi"/>
        </w:rPr>
        <w:t xml:space="preserve">oard members and staff have a duty to exempt themselves from participating in any discussion and voting on matters where they have, or may be perceived as having, a conflict of interest. </w:t>
      </w:r>
      <w:r w:rsidR="00B2775D">
        <w:rPr>
          <w:rFonts w:asciiTheme="minorHAnsi" w:hAnsiTheme="minorHAnsi"/>
        </w:rPr>
        <w:t xml:space="preserve">In such cases </w:t>
      </w:r>
      <w:r w:rsidR="000D0D63">
        <w:rPr>
          <w:rFonts w:asciiTheme="minorHAnsi" w:hAnsiTheme="minorHAnsi"/>
        </w:rPr>
        <w:t xml:space="preserve">they </w:t>
      </w:r>
      <w:r w:rsidR="00542FF0" w:rsidRPr="009A2D76">
        <w:rPr>
          <w:rFonts w:asciiTheme="minorHAnsi" w:hAnsiTheme="minorHAnsi"/>
        </w:rPr>
        <w:t xml:space="preserve">may be asked to step out. </w:t>
      </w:r>
    </w:p>
    <w:p w14:paraId="54DA8DA8" w14:textId="77777777" w:rsidR="00BC476E" w:rsidRPr="009A2D76" w:rsidRDefault="00BC476E">
      <w:pPr>
        <w:rPr>
          <w:rFonts w:asciiTheme="minorHAnsi" w:hAnsiTheme="minorHAnsi"/>
        </w:rPr>
      </w:pPr>
    </w:p>
    <w:p w14:paraId="23BB7D61" w14:textId="1B381F53" w:rsidR="000D0D63" w:rsidRDefault="00487852" w:rsidP="00542FF0">
      <w:pPr>
        <w:rPr>
          <w:rFonts w:asciiTheme="minorHAnsi" w:hAnsiTheme="minorHAnsi"/>
          <w:color w:val="222222"/>
          <w:szCs w:val="24"/>
        </w:rPr>
      </w:pPr>
      <w:r w:rsidRPr="00487852">
        <w:rPr>
          <w:rFonts w:asciiTheme="minorHAnsi" w:hAnsiTheme="minorHAnsi"/>
          <w:i/>
          <w:iCs/>
          <w:color w:val="222222"/>
          <w:szCs w:val="24"/>
        </w:rPr>
        <w:t>Recording</w:t>
      </w:r>
      <w:r>
        <w:rPr>
          <w:rFonts w:asciiTheme="minorHAnsi" w:hAnsiTheme="minorHAnsi"/>
          <w:color w:val="222222"/>
          <w:szCs w:val="24"/>
        </w:rPr>
        <w:t xml:space="preserve">: </w:t>
      </w:r>
      <w:r w:rsidR="00542FF0" w:rsidRPr="009A2D76">
        <w:rPr>
          <w:rFonts w:asciiTheme="minorHAnsi" w:hAnsiTheme="minorHAnsi"/>
          <w:color w:val="222222"/>
          <w:szCs w:val="24"/>
        </w:rPr>
        <w:t>Minutes of board</w:t>
      </w:r>
      <w:r>
        <w:rPr>
          <w:rFonts w:asciiTheme="minorHAnsi" w:hAnsiTheme="minorHAnsi"/>
          <w:color w:val="222222"/>
          <w:szCs w:val="24"/>
        </w:rPr>
        <w:t xml:space="preserve"> </w:t>
      </w:r>
      <w:r w:rsidR="00542FF0" w:rsidRPr="009A2D76">
        <w:rPr>
          <w:rFonts w:asciiTheme="minorHAnsi" w:hAnsiTheme="minorHAnsi"/>
          <w:color w:val="222222"/>
          <w:szCs w:val="24"/>
        </w:rPr>
        <w:t>meetings should</w:t>
      </w:r>
      <w:r>
        <w:rPr>
          <w:rFonts w:asciiTheme="minorHAnsi" w:hAnsiTheme="minorHAnsi"/>
          <w:color w:val="222222"/>
          <w:szCs w:val="24"/>
        </w:rPr>
        <w:t xml:space="preserve"> report the presence of a conflict of interest</w:t>
      </w:r>
      <w:r w:rsidR="003D5857">
        <w:rPr>
          <w:rFonts w:asciiTheme="minorHAnsi" w:hAnsiTheme="minorHAnsi"/>
          <w:color w:val="222222"/>
          <w:szCs w:val="24"/>
        </w:rPr>
        <w:t xml:space="preserve"> and is</w:t>
      </w:r>
      <w:r>
        <w:rPr>
          <w:rFonts w:asciiTheme="minorHAnsi" w:hAnsiTheme="minorHAnsi"/>
          <w:color w:val="222222"/>
          <w:szCs w:val="24"/>
        </w:rPr>
        <w:t xml:space="preserve"> disclosure is </w:t>
      </w:r>
      <w:r w:rsidR="003D5857">
        <w:rPr>
          <w:rFonts w:asciiTheme="minorHAnsi" w:hAnsiTheme="minorHAnsi"/>
          <w:color w:val="222222"/>
          <w:szCs w:val="24"/>
        </w:rPr>
        <w:t xml:space="preserve">not a </w:t>
      </w:r>
      <w:r>
        <w:rPr>
          <w:rFonts w:asciiTheme="minorHAnsi" w:hAnsiTheme="minorHAnsi"/>
          <w:color w:val="222222"/>
          <w:szCs w:val="24"/>
        </w:rPr>
        <w:t xml:space="preserve">sufficient </w:t>
      </w:r>
      <w:proofErr w:type="gramStart"/>
      <w:r w:rsidR="003C4A87">
        <w:rPr>
          <w:rFonts w:asciiTheme="minorHAnsi" w:hAnsiTheme="minorHAnsi"/>
          <w:color w:val="222222"/>
          <w:szCs w:val="24"/>
        </w:rPr>
        <w:t>remedy, if</w:t>
      </w:r>
      <w:proofErr w:type="gramEnd"/>
      <w:r>
        <w:rPr>
          <w:rFonts w:asciiTheme="minorHAnsi" w:hAnsiTheme="minorHAnsi"/>
          <w:color w:val="222222"/>
          <w:szCs w:val="24"/>
        </w:rPr>
        <w:t xml:space="preserve"> </w:t>
      </w:r>
      <w:r w:rsidR="00542FF0" w:rsidRPr="009A2D76">
        <w:rPr>
          <w:rFonts w:asciiTheme="minorHAnsi" w:hAnsiTheme="minorHAnsi"/>
          <w:color w:val="222222"/>
          <w:szCs w:val="24"/>
        </w:rPr>
        <w:t xml:space="preserve">a board member </w:t>
      </w:r>
      <w:r w:rsidR="000D0D63">
        <w:rPr>
          <w:rFonts w:asciiTheme="minorHAnsi" w:hAnsiTheme="minorHAnsi"/>
          <w:color w:val="222222"/>
          <w:szCs w:val="24"/>
        </w:rPr>
        <w:t xml:space="preserve">steps out </w:t>
      </w:r>
      <w:r>
        <w:rPr>
          <w:rFonts w:asciiTheme="minorHAnsi" w:hAnsiTheme="minorHAnsi"/>
          <w:color w:val="222222"/>
          <w:szCs w:val="24"/>
        </w:rPr>
        <w:t xml:space="preserve">in advance of the meeting or during the relevant discussion and decision. </w:t>
      </w:r>
    </w:p>
    <w:p w14:paraId="3F24E49B" w14:textId="77777777" w:rsidR="000D0D63" w:rsidRDefault="000D0D63" w:rsidP="00542FF0">
      <w:pPr>
        <w:rPr>
          <w:rFonts w:asciiTheme="minorHAnsi" w:hAnsiTheme="minorHAnsi"/>
          <w:color w:val="222222"/>
          <w:szCs w:val="24"/>
        </w:rPr>
      </w:pPr>
    </w:p>
    <w:p w14:paraId="5F795A52" w14:textId="366B99CF" w:rsidR="00BC476E" w:rsidRDefault="00351478" w:rsidP="00542FF0">
      <w:pPr>
        <w:rPr>
          <w:rFonts w:asciiTheme="minorHAnsi" w:hAnsiTheme="minorHAnsi"/>
          <w:color w:val="222222"/>
          <w:szCs w:val="24"/>
        </w:rPr>
      </w:pPr>
      <w:r w:rsidRPr="009A2D76">
        <w:rPr>
          <w:rFonts w:asciiTheme="minorHAnsi" w:hAnsiTheme="minorHAnsi"/>
          <w:color w:val="222222"/>
          <w:szCs w:val="24"/>
        </w:rPr>
        <w:t xml:space="preserve">Staff conflicts </w:t>
      </w:r>
      <w:r w:rsidR="004E6699">
        <w:rPr>
          <w:rFonts w:asciiTheme="minorHAnsi" w:hAnsiTheme="minorHAnsi"/>
          <w:color w:val="222222"/>
          <w:szCs w:val="24"/>
        </w:rPr>
        <w:t xml:space="preserve">of interest </w:t>
      </w:r>
      <w:r w:rsidR="000D0D63">
        <w:rPr>
          <w:rFonts w:asciiTheme="minorHAnsi" w:hAnsiTheme="minorHAnsi"/>
          <w:color w:val="222222"/>
          <w:szCs w:val="24"/>
        </w:rPr>
        <w:t xml:space="preserve">should be disclosed to the </w:t>
      </w:r>
      <w:r w:rsidR="003D5857">
        <w:rPr>
          <w:rFonts w:asciiTheme="minorHAnsi" w:hAnsiTheme="minorHAnsi"/>
          <w:color w:val="222222"/>
          <w:szCs w:val="24"/>
        </w:rPr>
        <w:t>board,</w:t>
      </w:r>
      <w:r w:rsidR="000D0D63">
        <w:rPr>
          <w:rFonts w:asciiTheme="minorHAnsi" w:hAnsiTheme="minorHAnsi"/>
          <w:color w:val="222222"/>
          <w:szCs w:val="24"/>
        </w:rPr>
        <w:t xml:space="preserve"> but </w:t>
      </w:r>
      <w:r w:rsidR="00181104">
        <w:rPr>
          <w:rFonts w:asciiTheme="minorHAnsi" w:hAnsiTheme="minorHAnsi"/>
          <w:color w:val="222222"/>
          <w:szCs w:val="24"/>
        </w:rPr>
        <w:t xml:space="preserve">it is </w:t>
      </w:r>
      <w:r w:rsidR="000D0D63">
        <w:rPr>
          <w:rFonts w:asciiTheme="minorHAnsi" w:hAnsiTheme="minorHAnsi"/>
          <w:color w:val="222222"/>
          <w:szCs w:val="24"/>
        </w:rPr>
        <w:t>up to the executive director to manage</w:t>
      </w:r>
      <w:r w:rsidR="00487852">
        <w:rPr>
          <w:rFonts w:asciiTheme="minorHAnsi" w:hAnsiTheme="minorHAnsi"/>
          <w:color w:val="222222"/>
          <w:szCs w:val="24"/>
        </w:rPr>
        <w:t xml:space="preserve"> such situations. </w:t>
      </w:r>
      <w:r w:rsidR="000D0D63">
        <w:rPr>
          <w:rFonts w:asciiTheme="minorHAnsi" w:hAnsiTheme="minorHAnsi"/>
          <w:color w:val="222222"/>
          <w:szCs w:val="24"/>
        </w:rPr>
        <w:t xml:space="preserve"> </w:t>
      </w:r>
    </w:p>
    <w:p w14:paraId="0B258945" w14:textId="77777777" w:rsidR="004E6699" w:rsidRPr="004E6699" w:rsidRDefault="004E6699" w:rsidP="00542FF0">
      <w:pPr>
        <w:rPr>
          <w:rFonts w:ascii="Calibri" w:hAnsi="Calibri"/>
          <w:b/>
          <w:color w:val="222222"/>
          <w:szCs w:val="24"/>
        </w:rPr>
      </w:pPr>
    </w:p>
    <w:p w14:paraId="3987493C" w14:textId="77777777" w:rsidR="004E6699" w:rsidRDefault="004E6699" w:rsidP="00542FF0">
      <w:pPr>
        <w:rPr>
          <w:rFonts w:asciiTheme="minorHAnsi" w:hAnsiTheme="minorHAnsi"/>
          <w:color w:val="222222"/>
          <w:szCs w:val="24"/>
        </w:rPr>
      </w:pPr>
    </w:p>
    <w:p w14:paraId="16115B5D" w14:textId="3995CD9E" w:rsidR="004E6699" w:rsidRPr="003A04C8" w:rsidRDefault="004E6699" w:rsidP="00542FF0">
      <w:pPr>
        <w:rPr>
          <w:rFonts w:asciiTheme="majorHAnsi" w:hAnsiTheme="majorHAnsi"/>
          <w:i/>
          <w:iCs/>
          <w:szCs w:val="24"/>
        </w:rPr>
      </w:pPr>
      <w:r w:rsidRPr="003A04C8">
        <w:rPr>
          <w:rFonts w:asciiTheme="majorHAnsi" w:hAnsiTheme="majorHAnsi"/>
          <w:i/>
          <w:iCs/>
          <w:color w:val="222222"/>
          <w:szCs w:val="24"/>
        </w:rPr>
        <w:t>Note: This sample policy may be freely used and adapted by a no-profit organization without acknowledgement of the source.</w:t>
      </w:r>
    </w:p>
    <w:p w14:paraId="61A8595E" w14:textId="06D9558B" w:rsidR="00F018E3" w:rsidRPr="00F018E3" w:rsidRDefault="00F018E3" w:rsidP="000D0D63">
      <w:pPr>
        <w:rPr>
          <w:sz w:val="20"/>
        </w:rPr>
      </w:pPr>
    </w:p>
    <w:sectPr w:rsidR="00F018E3" w:rsidRPr="00F018E3" w:rsidSect="000D0D63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152" w:right="1440" w:bottom="1152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F64F" w14:textId="77777777" w:rsidR="00642F07" w:rsidRDefault="00642F07">
      <w:r>
        <w:separator/>
      </w:r>
    </w:p>
  </w:endnote>
  <w:endnote w:type="continuationSeparator" w:id="0">
    <w:p w14:paraId="0034E579" w14:textId="77777777" w:rsidR="00642F07" w:rsidRDefault="00642F07">
      <w:r>
        <w:continuationSeparator/>
      </w:r>
    </w:p>
  </w:endnote>
  <w:endnote w:id="1">
    <w:p w14:paraId="0E44B539" w14:textId="4262AB05" w:rsidR="00642F07" w:rsidRPr="004E6699" w:rsidRDefault="00642F07">
      <w:pPr>
        <w:pStyle w:val="EndnoteText"/>
        <w:rPr>
          <w:rFonts w:ascii="Calibri" w:hAnsi="Calibri" w:cs="Arial"/>
          <w:sz w:val="20"/>
          <w:szCs w:val="20"/>
        </w:rPr>
      </w:pPr>
      <w:r w:rsidRPr="000D0D63">
        <w:rPr>
          <w:rStyle w:val="EndnoteReference"/>
          <w:rFonts w:asciiTheme="majorHAnsi" w:hAnsiTheme="majorHAnsi"/>
          <w:sz w:val="22"/>
          <w:szCs w:val="22"/>
        </w:rPr>
        <w:endnoteRef/>
      </w:r>
      <w:r w:rsidRPr="000D0D63">
        <w:rPr>
          <w:rFonts w:asciiTheme="majorHAnsi" w:hAnsiTheme="majorHAnsi"/>
          <w:sz w:val="22"/>
          <w:szCs w:val="22"/>
        </w:rPr>
        <w:t xml:space="preserve"> </w:t>
      </w:r>
      <w:r w:rsidR="00A16B8B">
        <w:rPr>
          <w:rFonts w:asciiTheme="majorHAnsi" w:hAnsiTheme="majorHAnsi"/>
          <w:sz w:val="22"/>
          <w:szCs w:val="22"/>
        </w:rPr>
        <w:t xml:space="preserve">The disclosure of a conflict of interest beyond their reporting in board minutes ought to be considered. This might include disclosure in board member candidate profiles or </w:t>
      </w:r>
      <w:r w:rsidR="003C4A87">
        <w:rPr>
          <w:rFonts w:asciiTheme="majorHAnsi" w:hAnsiTheme="majorHAnsi"/>
          <w:sz w:val="22"/>
          <w:szCs w:val="22"/>
        </w:rPr>
        <w:t xml:space="preserve">announced </w:t>
      </w:r>
      <w:r w:rsidR="00A16B8B">
        <w:rPr>
          <w:rFonts w:asciiTheme="majorHAnsi" w:hAnsiTheme="majorHAnsi"/>
          <w:sz w:val="22"/>
          <w:szCs w:val="22"/>
        </w:rPr>
        <w:t xml:space="preserve">leaves from the board </w:t>
      </w:r>
      <w:r w:rsidR="003C4A87">
        <w:rPr>
          <w:rFonts w:asciiTheme="majorHAnsi" w:hAnsiTheme="majorHAnsi"/>
          <w:sz w:val="22"/>
          <w:szCs w:val="22"/>
        </w:rPr>
        <w:t>(</w:t>
      </w:r>
      <w:r w:rsidR="003C4A87">
        <w:rPr>
          <w:rFonts w:asciiTheme="majorHAnsi" w:hAnsiTheme="majorHAnsi"/>
          <w:sz w:val="22"/>
          <w:szCs w:val="22"/>
        </w:rPr>
        <w:t xml:space="preserve">e.g., where a board member </w:t>
      </w:r>
      <w:r w:rsidR="003C4A87">
        <w:rPr>
          <w:rFonts w:asciiTheme="majorHAnsi" w:hAnsiTheme="majorHAnsi"/>
          <w:sz w:val="22"/>
          <w:szCs w:val="22"/>
        </w:rPr>
        <w:t>has contract with the non-profit)</w:t>
      </w:r>
      <w:r w:rsidR="003C4A87">
        <w:rPr>
          <w:rFonts w:asciiTheme="majorHAnsi" w:hAnsiTheme="majorHAnsi"/>
          <w:sz w:val="22"/>
          <w:szCs w:val="22"/>
        </w:rPr>
        <w:t xml:space="preserve"> </w:t>
      </w:r>
      <w:r w:rsidR="00A16B8B">
        <w:rPr>
          <w:rFonts w:asciiTheme="majorHAnsi" w:hAnsiTheme="majorHAnsi"/>
          <w:sz w:val="22"/>
          <w:szCs w:val="22"/>
        </w:rPr>
        <w:t xml:space="preserve">until the conflict situation has changed.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52"/>
      <w:gridCol w:w="8808"/>
    </w:tblGrid>
    <w:tr w:rsidR="00642F07" w14:paraId="33301E3B" w14:textId="77777777" w:rsidTr="000D0D63">
      <w:tc>
        <w:tcPr>
          <w:tcW w:w="295" w:type="pct"/>
          <w:tcBorders>
            <w:right w:val="single" w:sz="18" w:space="0" w:color="4F81BD" w:themeColor="accent1"/>
          </w:tcBorders>
        </w:tcPr>
        <w:p w14:paraId="246895C4" w14:textId="77777777" w:rsidR="00642F07" w:rsidRPr="00412958" w:rsidRDefault="00642F07" w:rsidP="000D0D63">
          <w:pPr>
            <w:pStyle w:val="Header"/>
            <w:rPr>
              <w:rFonts w:ascii="Calibri" w:hAnsi="Calibri"/>
              <w:b/>
              <w:color w:val="4F81BD" w:themeColor="accent1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separate"/>
          </w:r>
          <w:r w:rsidR="00181104">
            <w:rPr>
              <w:rFonts w:ascii="Calibri" w:hAnsi="Calibri"/>
              <w:b/>
              <w:noProof/>
              <w:color w:val="4F81BD" w:themeColor="accent1"/>
              <w:szCs w:val="24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  <w:szCs w:val="24"/>
          </w:rPr>
          <w:alias w:val="Title"/>
          <w:id w:val="177129825"/>
          <w:placeholder>
            <w:docPart w:val="0C27FEDAE6800E4890C31504E5C1426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5B464E21" w14:textId="50B3A101" w:rsidR="00642F07" w:rsidRPr="00C7200C" w:rsidRDefault="000531C9" w:rsidP="000D0D63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  <w:szCs w:val="24"/>
                </w:rPr>
              </w:pPr>
              <w:r>
                <w:rPr>
                  <w:rFonts w:ascii="Calibri" w:eastAsiaTheme="majorEastAsia" w:hAnsi="Calibri" w:cstheme="majorBidi"/>
                  <w:b/>
                  <w:color w:val="4F81BD" w:themeColor="accent1"/>
                  <w:szCs w:val="24"/>
                </w:rPr>
                <w:t>© 2025 Governing Good</w:t>
              </w:r>
            </w:p>
          </w:tc>
        </w:sdtContent>
      </w:sdt>
    </w:tr>
  </w:tbl>
  <w:p w14:paraId="4C8362C5" w14:textId="77777777" w:rsidR="00642F07" w:rsidRDefault="00642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896"/>
      <w:gridCol w:w="464"/>
    </w:tblGrid>
    <w:tr w:rsidR="00642F07" w14:paraId="420B4600" w14:textId="77777777" w:rsidTr="000D0D63">
      <w:sdt>
        <w:sdtPr>
          <w:rPr>
            <w:rFonts w:ascii="Calibri" w:eastAsiaTheme="majorEastAsia" w:hAnsi="Calibri" w:cstheme="majorBidi"/>
            <w:b/>
            <w:color w:val="4F81BD" w:themeColor="accent1"/>
            <w:szCs w:val="24"/>
            <w:lang w:val="en-CA"/>
          </w:rPr>
          <w:alias w:val="Title"/>
          <w:id w:val="17712982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14AAAFCE" w14:textId="785A928C" w:rsidR="00642F07" w:rsidRPr="00412958" w:rsidRDefault="000531C9" w:rsidP="000D0D63">
              <w:pPr>
                <w:pStyle w:val="Header"/>
                <w:jc w:val="right"/>
                <w:rPr>
                  <w:rFonts w:ascii="Calibri" w:hAnsi="Calibri"/>
                  <w:b/>
                  <w:color w:val="4F81BD" w:themeColor="accent1"/>
                  <w:szCs w:val="24"/>
                </w:rPr>
              </w:pPr>
              <w:r>
                <w:rPr>
                  <w:rFonts w:ascii="Calibri" w:eastAsiaTheme="majorEastAsia" w:hAnsi="Calibri" w:cstheme="majorBidi"/>
                  <w:b/>
                  <w:color w:val="4F81BD" w:themeColor="accent1"/>
                  <w:szCs w:val="24"/>
                  <w:lang w:val="en-CA"/>
                </w:rPr>
                <w:t>© 2025 Governing Good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73273438" w14:textId="77777777" w:rsidR="00642F07" w:rsidRPr="00C7200C" w:rsidRDefault="00642F07" w:rsidP="000D0D63">
          <w:pPr>
            <w:pStyle w:val="Header"/>
            <w:rPr>
              <w:rFonts w:ascii="Calibri" w:eastAsiaTheme="majorEastAsia" w:hAnsi="Calibri" w:cstheme="majorBidi"/>
              <w:b/>
              <w:color w:val="4F81BD" w:themeColor="accent1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separate"/>
          </w:r>
          <w:r w:rsidR="00181104">
            <w:rPr>
              <w:rFonts w:ascii="Calibri" w:hAnsi="Calibri"/>
              <w:b/>
              <w:noProof/>
              <w:color w:val="4F81BD" w:themeColor="accent1"/>
              <w:szCs w:val="24"/>
            </w:rPr>
            <w:t>1</w: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end"/>
          </w:r>
        </w:p>
      </w:tc>
    </w:tr>
  </w:tbl>
  <w:p w14:paraId="3DAE4633" w14:textId="436F01F3" w:rsidR="00642F07" w:rsidRPr="005175F2" w:rsidRDefault="00642F07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2603" w14:textId="77777777" w:rsidR="00642F07" w:rsidRDefault="00642F07">
      <w:r>
        <w:separator/>
      </w:r>
    </w:p>
  </w:footnote>
  <w:footnote w:type="continuationSeparator" w:id="0">
    <w:p w14:paraId="1D076B8C" w14:textId="77777777" w:rsidR="00642F07" w:rsidRDefault="0064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8670" w14:textId="564C2538" w:rsidR="00642F07" w:rsidRPr="009A2D76" w:rsidRDefault="00642F07" w:rsidP="009C1C98">
    <w:pPr>
      <w:pStyle w:val="Header"/>
      <w:jc w:val="right"/>
      <w:rPr>
        <w:rFonts w:asciiTheme="majorHAnsi" w:hAnsiTheme="majorHAnsi"/>
      </w:rPr>
    </w:pPr>
    <w:r w:rsidRPr="009A2D76">
      <w:rPr>
        <w:rFonts w:asciiTheme="majorHAnsi" w:hAnsiTheme="majorHAnsi"/>
      </w:rPr>
      <w:t>Sample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168D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91E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717A8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5952F8A"/>
    <w:multiLevelType w:val="hybridMultilevel"/>
    <w:tmpl w:val="E54C18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C5DBC"/>
    <w:multiLevelType w:val="singleLevel"/>
    <w:tmpl w:val="06D45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814687">
    <w:abstractNumId w:val="1"/>
  </w:num>
  <w:num w:numId="2" w16cid:durableId="663431154">
    <w:abstractNumId w:val="2"/>
  </w:num>
  <w:num w:numId="3" w16cid:durableId="745541621">
    <w:abstractNumId w:val="4"/>
  </w:num>
  <w:num w:numId="4" w16cid:durableId="551117624">
    <w:abstractNumId w:val="0"/>
  </w:num>
  <w:num w:numId="5" w16cid:durableId="842357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E2"/>
    <w:rsid w:val="000044E2"/>
    <w:rsid w:val="000531C9"/>
    <w:rsid w:val="000D0D63"/>
    <w:rsid w:val="001107E2"/>
    <w:rsid w:val="00136EB5"/>
    <w:rsid w:val="0015743D"/>
    <w:rsid w:val="00181104"/>
    <w:rsid w:val="002E10F5"/>
    <w:rsid w:val="0032531C"/>
    <w:rsid w:val="00351478"/>
    <w:rsid w:val="0036406C"/>
    <w:rsid w:val="003A04C8"/>
    <w:rsid w:val="003C4A87"/>
    <w:rsid w:val="003D5857"/>
    <w:rsid w:val="00445F6A"/>
    <w:rsid w:val="004823B4"/>
    <w:rsid w:val="00487852"/>
    <w:rsid w:val="004E6699"/>
    <w:rsid w:val="005175F2"/>
    <w:rsid w:val="00542FF0"/>
    <w:rsid w:val="005E382F"/>
    <w:rsid w:val="00642F07"/>
    <w:rsid w:val="00647408"/>
    <w:rsid w:val="0066748D"/>
    <w:rsid w:val="00684EDA"/>
    <w:rsid w:val="006A457A"/>
    <w:rsid w:val="00953664"/>
    <w:rsid w:val="00961C0F"/>
    <w:rsid w:val="009A2D76"/>
    <w:rsid w:val="009C1C98"/>
    <w:rsid w:val="009D7B3E"/>
    <w:rsid w:val="009E222F"/>
    <w:rsid w:val="00A00F04"/>
    <w:rsid w:val="00A16B8B"/>
    <w:rsid w:val="00A9431C"/>
    <w:rsid w:val="00AF5341"/>
    <w:rsid w:val="00B01F4F"/>
    <w:rsid w:val="00B2775D"/>
    <w:rsid w:val="00B6212C"/>
    <w:rsid w:val="00B728F2"/>
    <w:rsid w:val="00B80491"/>
    <w:rsid w:val="00BC476E"/>
    <w:rsid w:val="00D1309A"/>
    <w:rsid w:val="00DA5E3F"/>
    <w:rsid w:val="00EC2EBE"/>
    <w:rsid w:val="00F018E3"/>
    <w:rsid w:val="00F932F2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ED5C7D1"/>
  <w15:docId w15:val="{A903D5EF-701D-0F4E-9CCF-35647158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uiPriority w:val="99"/>
    <w:unhideWhenUsed/>
    <w:rsid w:val="00351478"/>
    <w:rPr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51478"/>
    <w:rPr>
      <w:sz w:val="24"/>
      <w:szCs w:val="24"/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35147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B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B9F"/>
    <w:rPr>
      <w:rFonts w:ascii="Lucida Grande" w:hAnsi="Lucida Grande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D0D63"/>
    <w:rPr>
      <w:sz w:val="24"/>
      <w:lang w:val="en-US"/>
    </w:rPr>
  </w:style>
  <w:style w:type="paragraph" w:styleId="ListParagraph">
    <w:name w:val="List Paragraph"/>
    <w:basedOn w:val="Normal"/>
    <w:uiPriority w:val="72"/>
    <w:rsid w:val="00961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27FEDAE6800E4890C31504E5C14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1CF30-3823-484E-B270-C56B3AFAE492}"/>
      </w:docPartPr>
      <w:docPartBody>
        <w:p w:rsidR="00E62D93" w:rsidRDefault="00E62D93" w:rsidP="00E62D93">
          <w:pPr>
            <w:pStyle w:val="0C27FEDAE6800E4890C31504E5C1426D"/>
          </w:pPr>
          <w:r>
            <w:rPr>
              <w:rFonts w:asciiTheme="majorHAnsi" w:eastAsiaTheme="majorEastAsia" w:hAnsiTheme="majorHAnsi" w:cstheme="majorBidi"/>
              <w:color w:val="4472C4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D93"/>
    <w:rsid w:val="00E6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27FEDAE6800E4890C31504E5C1426D">
    <w:name w:val="0C27FEDAE6800E4890C31504E5C1426D"/>
    <w:rsid w:val="00E62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DBBF17-D02B-0A4C-98D8-F72EC03E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777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© 2025 Governing Good</vt:lpstr>
    </vt:vector>
  </TitlesOfParts>
  <Company>Henson College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2025 Governing Good</dc:title>
  <dc:subject/>
  <dc:creator>Henson College</dc:creator>
  <cp:keywords/>
  <cp:lastModifiedBy>E Grant MacDonald</cp:lastModifiedBy>
  <cp:revision>10</cp:revision>
  <cp:lastPrinted>2021-06-26T21:09:00Z</cp:lastPrinted>
  <dcterms:created xsi:type="dcterms:W3CDTF">2025-01-15T21:46:00Z</dcterms:created>
  <dcterms:modified xsi:type="dcterms:W3CDTF">2025-01-17T15:03:00Z</dcterms:modified>
</cp:coreProperties>
</file>